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3BFD85F8" w14:textId="416C6443" w:rsidR="008C27E5" w:rsidRPr="0015275E" w:rsidRDefault="000A7332" w:rsidP="004F2A8E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Skrócony opis techniczny pojazdu kategorii</w:t>
      </w:r>
      <w:r w:rsidR="000A05BF" w:rsidRPr="0015275E">
        <w:rPr>
          <w:bCs/>
          <w:i/>
          <w:sz w:val="22"/>
          <w:szCs w:val="22"/>
        </w:rPr>
        <w:t xml:space="preserve"> </w:t>
      </w:r>
      <w:r w:rsidR="004F209C" w:rsidRPr="0015275E">
        <w:rPr>
          <w:bCs/>
          <w:i/>
          <w:sz w:val="22"/>
          <w:szCs w:val="22"/>
        </w:rPr>
        <w:t>N</w:t>
      </w:r>
      <w:r w:rsidR="00A21F1C">
        <w:rPr>
          <w:bCs/>
          <w:i/>
          <w:sz w:val="22"/>
          <w:szCs w:val="22"/>
        </w:rPr>
        <w:t>2</w:t>
      </w:r>
    </w:p>
    <w:p w14:paraId="0B099B5C" w14:textId="4E99EDC6" w:rsidR="000A05BF" w:rsidRPr="0015275E" w:rsidRDefault="000A05BF" w:rsidP="00BD77C8">
      <w:pPr>
        <w:jc w:val="center"/>
        <w:rPr>
          <w:b/>
          <w:bCs/>
          <w:i/>
          <w:sz w:val="22"/>
          <w:szCs w:val="22"/>
        </w:rPr>
      </w:pPr>
    </w:p>
    <w:p w14:paraId="4B802D96" w14:textId="189D3FE0" w:rsidR="000A05BF" w:rsidRPr="001F35DB" w:rsidRDefault="000A05BF" w:rsidP="004F2A8E">
      <w:pPr>
        <w:jc w:val="center"/>
        <w:rPr>
          <w:bCs/>
          <w:i/>
          <w:sz w:val="22"/>
          <w:szCs w:val="22"/>
        </w:rPr>
      </w:pPr>
      <w:r w:rsidRPr="0015275E">
        <w:rPr>
          <w:bCs/>
          <w:sz w:val="22"/>
          <w:szCs w:val="22"/>
        </w:rPr>
        <w:t>(pojazdy kompletne i skompletowane)</w:t>
      </w:r>
    </w:p>
    <w:p w14:paraId="53CD3009" w14:textId="25F208B1" w:rsidR="007B0CB5" w:rsidRPr="001F35DB" w:rsidRDefault="007B0CB5" w:rsidP="00BD77C8">
      <w:pPr>
        <w:jc w:val="center"/>
        <w:rPr>
          <w:i/>
          <w:sz w:val="22"/>
          <w:szCs w:val="22"/>
        </w:rPr>
      </w:pPr>
    </w:p>
    <w:p w14:paraId="442AE2AB" w14:textId="16B43486" w:rsidR="000A05BF" w:rsidRPr="0015275E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064"/>
        <w:gridCol w:w="133"/>
        <w:gridCol w:w="931"/>
        <w:gridCol w:w="266"/>
        <w:gridCol w:w="798"/>
        <w:gridCol w:w="399"/>
        <w:gridCol w:w="665"/>
        <w:gridCol w:w="75"/>
        <w:gridCol w:w="457"/>
        <w:gridCol w:w="532"/>
        <w:gridCol w:w="665"/>
        <w:gridCol w:w="399"/>
        <w:gridCol w:w="498"/>
        <w:gridCol w:w="300"/>
        <w:gridCol w:w="266"/>
        <w:gridCol w:w="931"/>
        <w:gridCol w:w="133"/>
        <w:gridCol w:w="1064"/>
      </w:tblGrid>
      <w:tr w:rsidR="006C17F2" w:rsidRPr="001F35DB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A1D46C7" w14:textId="0AB9EE4A" w:rsidR="008C27E5" w:rsidRPr="001F35DB" w:rsidRDefault="006C17F2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1F35D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1F35D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70310A52" w14:textId="77777777" w:rsidR="006C17F2" w:rsidRPr="001F35DB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1F35DB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DB0135A" w14:textId="19F74921" w:rsidR="008C27E5" w:rsidRPr="001F35DB" w:rsidRDefault="006C17F2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1F35DB">
              <w:rPr>
                <w:sz w:val="20"/>
                <w:szCs w:val="20"/>
                <w:lang w:val="en-US"/>
              </w:rPr>
              <w:t>(</w:t>
            </w:r>
            <w:r w:rsidR="007B7761" w:rsidRPr="001F35DB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1F35DB">
              <w:rPr>
                <w:sz w:val="20"/>
                <w:szCs w:val="20"/>
                <w:lang w:val="en-US"/>
              </w:rPr>
              <w:t>)</w:t>
            </w:r>
            <w:r w:rsidRPr="001F35D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339A3" w14:textId="3EBD2BF7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…osi, … kół</w:t>
            </w:r>
          </w:p>
        </w:tc>
      </w:tr>
      <w:tr w:rsidR="00D72361" w:rsidRPr="001F35DB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1F35DB" w:rsidRDefault="00D72361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3DEB4BA" w14:textId="7A4C6650" w:rsidR="000140FB" w:rsidRPr="001F35DB" w:rsidRDefault="00D72361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1C817F1" w14:textId="77777777" w:rsidR="00D72361" w:rsidRPr="001F35DB" w:rsidRDefault="00D72361" w:rsidP="00BD77C8">
            <w:pPr>
              <w:rPr>
                <w:sz w:val="20"/>
                <w:szCs w:val="20"/>
              </w:rPr>
            </w:pPr>
          </w:p>
        </w:tc>
      </w:tr>
      <w:tr w:rsidR="00B37E77" w:rsidRPr="001F35DB" w14:paraId="7619B865" w14:textId="77777777" w:rsidTr="00AE30C7">
        <w:tc>
          <w:tcPr>
            <w:tcW w:w="916" w:type="dxa"/>
            <w:shd w:val="clear" w:color="auto" w:fill="auto"/>
          </w:tcPr>
          <w:p w14:paraId="1237210F" w14:textId="1C5E0454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7FBF46B" w14:textId="5FFE051E" w:rsidR="00B37E77" w:rsidRPr="001F35DB" w:rsidRDefault="00B37E7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Osie kierowane (liczba, położenie):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DCA103" w14:textId="77777777" w:rsidR="00B37E77" w:rsidRPr="001F35DB" w:rsidRDefault="00B37E77" w:rsidP="00BD77C8">
            <w:pPr>
              <w:rPr>
                <w:sz w:val="20"/>
                <w:szCs w:val="20"/>
              </w:rPr>
            </w:pPr>
          </w:p>
        </w:tc>
      </w:tr>
      <w:tr w:rsidR="006C17F2" w:rsidRPr="001F35DB" w14:paraId="3CDD921C" w14:textId="77777777" w:rsidTr="00AE30C7">
        <w:tc>
          <w:tcPr>
            <w:tcW w:w="916" w:type="dxa"/>
            <w:shd w:val="clear" w:color="auto" w:fill="auto"/>
          </w:tcPr>
          <w:p w14:paraId="22978047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20EC7A" w14:textId="2F174C0E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Osie napędowe (liczba, pozycja, współpraca):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F1CBF23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</w:tr>
      <w:tr w:rsidR="007B7761" w:rsidRPr="001F35DB" w14:paraId="12416B54" w14:textId="77777777" w:rsidTr="00AE30C7">
        <w:tc>
          <w:tcPr>
            <w:tcW w:w="916" w:type="dxa"/>
            <w:shd w:val="clear" w:color="auto" w:fill="auto"/>
          </w:tcPr>
          <w:p w14:paraId="6E1D6135" w14:textId="4EC50B79" w:rsidR="007B7761" w:rsidRPr="001F35DB" w:rsidRDefault="007B7761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23D5AD9" w14:textId="3009A265" w:rsidR="007B7761" w:rsidRPr="001F35DB" w:rsidRDefault="007B7761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Określić, czy pojazd jest:</w:t>
            </w:r>
          </w:p>
          <w:p w14:paraId="782727EF" w14:textId="2BCD8E1A" w:rsidR="00E96235" w:rsidRPr="001F35DB" w:rsidRDefault="00E96235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133FB6E" w14:textId="5ADE1820" w:rsidR="00E96235" w:rsidRPr="001F35DB" w:rsidRDefault="007B7761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Niezautomatyzowany/</w:t>
            </w:r>
            <w:r w:rsidRPr="001F35DB">
              <w:rPr>
                <w:sz w:val="20"/>
                <w:szCs w:val="20"/>
              </w:rPr>
              <w:br/>
              <w:t>Zautomatyzowany/w pełni zautomatyzowany</w:t>
            </w:r>
            <w:r w:rsidRPr="001F35DB">
              <w:rPr>
                <w:sz w:val="20"/>
                <w:szCs w:val="20"/>
                <w:vertAlign w:val="superscript"/>
              </w:rPr>
              <w:t>(8)</w:t>
            </w:r>
          </w:p>
        </w:tc>
      </w:tr>
      <w:tr w:rsidR="006C17F2" w:rsidRPr="001F35DB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AEE675" w14:textId="15507272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BE267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1F35DB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203679B" w14:textId="4A434BB1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Rozstaw osi </w:t>
            </w:r>
            <w:r w:rsidRPr="001F35DB">
              <w:rPr>
                <w:sz w:val="20"/>
                <w:szCs w:val="20"/>
                <w:vertAlign w:val="superscript"/>
              </w:rPr>
              <w:t>(</w:t>
            </w:r>
            <w:r w:rsidR="007B7761" w:rsidRPr="001F35DB">
              <w:rPr>
                <w:sz w:val="20"/>
                <w:szCs w:val="20"/>
                <w:vertAlign w:val="superscript"/>
              </w:rPr>
              <w:t>1</w:t>
            </w:r>
            <w:r w:rsidR="000A05BF" w:rsidRPr="001F35DB">
              <w:rPr>
                <w:sz w:val="20"/>
                <w:szCs w:val="20"/>
                <w:vertAlign w:val="superscript"/>
              </w:rPr>
              <w:t>57</w:t>
            </w:r>
            <w:r w:rsidRPr="001F35DB">
              <w:rPr>
                <w:sz w:val="20"/>
                <w:szCs w:val="20"/>
                <w:vertAlign w:val="superscript"/>
              </w:rPr>
              <w:t>)</w:t>
            </w:r>
            <w:r w:rsidRPr="001F35D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7AA73E8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268EE" w14:textId="12BB9BB2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303560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1F35DB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5FA030E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543127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CE13636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E9A628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953E45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82B2DD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BF232E" w14:textId="4250BFB3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2B58C53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B37E77" w:rsidRPr="001F35DB" w14:paraId="1AAC3008" w14:textId="77777777" w:rsidTr="00AE30C7">
        <w:tc>
          <w:tcPr>
            <w:tcW w:w="916" w:type="dxa"/>
            <w:shd w:val="clear" w:color="auto" w:fill="auto"/>
          </w:tcPr>
          <w:p w14:paraId="4BF5DB2E" w14:textId="686BCE21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1E63F8A" w14:textId="2ED70D2C" w:rsidR="0041491D" w:rsidRPr="001F35DB" w:rsidRDefault="00B37E7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Wydłużone kabiny zgodne z art. 9a dyrektywy 96/53/WE: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9206414" w14:textId="0B210DFB" w:rsidR="00B37E77" w:rsidRPr="001F35DB" w:rsidRDefault="00B37E77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tak / nie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B37E77" w:rsidRPr="001F35DB" w14:paraId="1795DDED" w14:textId="77777777" w:rsidTr="00AE30C7">
        <w:tc>
          <w:tcPr>
            <w:tcW w:w="916" w:type="dxa"/>
            <w:shd w:val="clear" w:color="auto" w:fill="auto"/>
          </w:tcPr>
          <w:p w14:paraId="49F2BAE4" w14:textId="4A23CB87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AA246CE" w14:textId="43C8FBED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Pojazd posiadający wyposażenie lub urządzenie aerodynamiczne</w:t>
            </w:r>
          </w:p>
          <w:p w14:paraId="7FF8A067" w14:textId="4A04B3A3" w:rsidR="0041491D" w:rsidRPr="001F35DB" w:rsidRDefault="0041491D" w:rsidP="00BD77C8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02E9EFC" w14:textId="0E22041E" w:rsidR="0041491D" w:rsidRPr="001F35DB" w:rsidRDefault="00B37E7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z przodu/z tyłu/niewyposażony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C17F2" w:rsidRPr="001F35DB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6AACBD" w14:textId="316C4BA8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7195C5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1033368" w14:textId="229F44E6" w:rsidR="00E96235" w:rsidRPr="001F35DB" w:rsidRDefault="006C17F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Wysokość</w:t>
            </w:r>
            <w:r w:rsidR="00B37E77" w:rsidRPr="001F35DB">
              <w:rPr>
                <w:sz w:val="20"/>
                <w:szCs w:val="20"/>
              </w:rPr>
              <w:t xml:space="preserve"> (</w:t>
            </w:r>
            <w:r w:rsidR="00B37E77" w:rsidRPr="001F35DB">
              <w:rPr>
                <w:sz w:val="20"/>
                <w:szCs w:val="20"/>
                <w:vertAlign w:val="superscript"/>
              </w:rPr>
              <w:t>1</w:t>
            </w:r>
            <w:r w:rsidR="00B37E77" w:rsidRPr="001F35DB">
              <w:rPr>
                <w:sz w:val="20"/>
                <w:szCs w:val="20"/>
              </w:rPr>
              <w:t>)</w:t>
            </w:r>
            <w:r w:rsidRPr="001F35D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2D80D1A" w14:textId="77777777" w:rsidR="006C17F2" w:rsidRPr="001F35DB" w:rsidRDefault="006C17F2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A375C7" w:rsidRPr="001F35DB" w14:paraId="37F988A8" w14:textId="77777777" w:rsidTr="00AE30C7">
        <w:tc>
          <w:tcPr>
            <w:tcW w:w="916" w:type="dxa"/>
            <w:shd w:val="clear" w:color="auto" w:fill="auto"/>
          </w:tcPr>
          <w:p w14:paraId="18E716F4" w14:textId="3E9870D1" w:rsidR="00A375C7" w:rsidRPr="001F35DB" w:rsidRDefault="00A375C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4685692" w14:textId="5322EF5D" w:rsidR="006C7554" w:rsidRPr="001F35DB" w:rsidRDefault="00A375C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Wysunięcie siodła pojazdu ciągnącego naczepę (maksymalne i minimalne):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CE0743" w14:textId="38CA6A06" w:rsidR="00A375C7" w:rsidRPr="001F35DB" w:rsidRDefault="00A375C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D72361" w:rsidRPr="001F35DB" w14:paraId="6AA4F402" w14:textId="77777777" w:rsidTr="00AE30C7">
        <w:tc>
          <w:tcPr>
            <w:tcW w:w="916" w:type="dxa"/>
            <w:shd w:val="clear" w:color="auto" w:fill="auto"/>
          </w:tcPr>
          <w:p w14:paraId="33E67322" w14:textId="474C2460" w:rsidR="00D72361" w:rsidRPr="001F35DB" w:rsidRDefault="00D72361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9.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ADBAB08" w14:textId="7E45AB62" w:rsidR="000140FB" w:rsidRPr="001F35DB" w:rsidRDefault="00D72361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Odległość między przednim obrysem pojazdu a środkiem urządzenia sprzęgającego</w:t>
            </w:r>
            <w:r w:rsidR="00943F33" w:rsidRPr="001F35D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83D16EA" w14:textId="52196AB2" w:rsidR="00D72361" w:rsidRPr="001F35DB" w:rsidRDefault="00943F33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A375C7" w:rsidRPr="001F35DB" w14:paraId="46331E4E" w14:textId="77777777" w:rsidTr="00AE30C7">
        <w:tc>
          <w:tcPr>
            <w:tcW w:w="916" w:type="dxa"/>
            <w:shd w:val="clear" w:color="auto" w:fill="auto"/>
          </w:tcPr>
          <w:p w14:paraId="342E27B7" w14:textId="2334227B" w:rsidR="00A375C7" w:rsidRPr="001F35DB" w:rsidRDefault="00A375C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9B6573E" w14:textId="51CCBE52" w:rsidR="006C7554" w:rsidRPr="001F35DB" w:rsidRDefault="00A375C7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Długość przestrzeni ładunkowej: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33DD578" w14:textId="23FF9FDF" w:rsidR="00A375C7" w:rsidRPr="001F35DB" w:rsidRDefault="00A375C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B37E77" w:rsidRPr="001F35DB" w14:paraId="436A79D5" w14:textId="77777777" w:rsidTr="00AE30C7">
        <w:tc>
          <w:tcPr>
            <w:tcW w:w="916" w:type="dxa"/>
            <w:shd w:val="clear" w:color="auto" w:fill="auto"/>
          </w:tcPr>
          <w:p w14:paraId="700194A4" w14:textId="56542B20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7B04C18" w14:textId="36AE2309" w:rsidR="00B37E77" w:rsidRPr="001F35DB" w:rsidRDefault="00B37E7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63F995" w14:textId="3D32C6D5" w:rsidR="00B37E77" w:rsidRPr="001F35DB" w:rsidRDefault="00B37E77" w:rsidP="00BD77C8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mm</w:t>
            </w:r>
          </w:p>
        </w:tc>
      </w:tr>
      <w:tr w:rsidR="006C17F2" w:rsidRPr="001F35DB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38C588A" w14:textId="5182E28A" w:rsidR="00E96235" w:rsidRPr="001F35DB" w:rsidRDefault="006C17F2" w:rsidP="004F2A8E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Masy</w:t>
            </w:r>
            <w:r w:rsidR="000A05BF" w:rsidRPr="001F35DB">
              <w:rPr>
                <w:b/>
                <w:bCs/>
                <w:sz w:val="20"/>
                <w:szCs w:val="20"/>
              </w:rPr>
              <w:t>(</w:t>
            </w:r>
            <w:r w:rsidR="000A05BF" w:rsidRPr="001F35DB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1F35D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A2D7A81" w14:textId="77777777" w:rsidR="006C17F2" w:rsidRPr="001F35DB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1F35DB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E59ED3C" w14:textId="2539B2E8" w:rsidR="00943F33" w:rsidRPr="001F35DB" w:rsidRDefault="00943F33" w:rsidP="004F2A8E">
            <w:pPr>
              <w:rPr>
                <w:b/>
                <w:bCs/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EEEC97" w14:textId="66D3242E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A2C4EBF" w14:textId="2C9A09AB" w:rsidR="00943F33" w:rsidRPr="001F35DB" w:rsidRDefault="00943F33" w:rsidP="004F2A8E">
            <w:pPr>
              <w:rPr>
                <w:b/>
                <w:bCs/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Rozkład tej masy na osie: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D5D7C4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1F35DB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E2E2E7" w14:textId="098B2ABA" w:rsidR="00943F33" w:rsidRPr="001F35DB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27B99F" w14:textId="46F9EB5A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91D1FB8" w14:textId="3AF2D38C" w:rsidR="00943F33" w:rsidRPr="001F35DB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D56CFFB" w14:textId="6F5A0CFD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687F0B4" w14:textId="2C71BB4A" w:rsidR="00943F33" w:rsidRPr="001F35DB" w:rsidRDefault="00943F33" w:rsidP="004F2A8E">
            <w:pPr>
              <w:rPr>
                <w:bCs/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82A0D46" w14:textId="08DE3E4A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7D84A6" w14:textId="222ADB61" w:rsidR="00943F33" w:rsidRPr="001F35DB" w:rsidRDefault="00943F33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56A827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86147C" w:rsidRPr="001F35DB" w14:paraId="34E03F36" w14:textId="77777777" w:rsidTr="00AE30C7">
        <w:tc>
          <w:tcPr>
            <w:tcW w:w="916" w:type="dxa"/>
            <w:shd w:val="clear" w:color="auto" w:fill="auto"/>
          </w:tcPr>
          <w:p w14:paraId="40A95CB1" w14:textId="27514B05" w:rsidR="0086147C" w:rsidRPr="001F35DB" w:rsidRDefault="00627E59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13.3.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C55D86E" w14:textId="612ED561" w:rsidR="0041491D" w:rsidRPr="001F35DB" w:rsidRDefault="00627E5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Dodatkowa masa do napędu alternatywnego: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5CBD8A" w14:textId="2F08B93D" w:rsidR="0086147C" w:rsidRPr="001F35DB" w:rsidRDefault="00627E59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1917A1B" w14:textId="5CBCCC78" w:rsidR="00943F33" w:rsidRPr="001F35DB" w:rsidRDefault="00943F33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65061062" w14:textId="77777777" w:rsidR="00943F33" w:rsidRPr="001F35DB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1F35DB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63D799" w14:textId="51FCF674" w:rsidR="00943F33" w:rsidRPr="001F35DB" w:rsidRDefault="00943F33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52B1DE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890451" w14:textId="70879854" w:rsidR="00943F33" w:rsidRPr="001F35DB" w:rsidRDefault="00943F33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7775C3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</w:tr>
      <w:tr w:rsidR="00943F33" w:rsidRPr="001F35DB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BEE5E18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9C9D5B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DA36542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708C43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1F35DB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5CCD5F" w14:textId="1CEBC6B4" w:rsidR="00943F33" w:rsidRPr="001F35DB" w:rsidRDefault="00943F33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03F7E58" w14:textId="01FD0A5F" w:rsidR="00943F33" w:rsidRPr="001F35DB" w:rsidRDefault="00627E59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</w:t>
            </w:r>
            <w:r w:rsidR="00943F33" w:rsidRPr="001F35DB">
              <w:rPr>
                <w:sz w:val="20"/>
                <w:szCs w:val="20"/>
              </w:rPr>
              <w:t>g</w:t>
            </w:r>
          </w:p>
        </w:tc>
      </w:tr>
      <w:tr w:rsidR="00627E59" w:rsidRPr="001F35DB" w14:paraId="78BA4FBE" w14:textId="77777777" w:rsidTr="00AE30C7">
        <w:tc>
          <w:tcPr>
            <w:tcW w:w="916" w:type="dxa"/>
            <w:shd w:val="clear" w:color="auto" w:fill="auto"/>
          </w:tcPr>
          <w:p w14:paraId="6B08E38E" w14:textId="244329F7" w:rsidR="00627E59" w:rsidRPr="001F35DB" w:rsidRDefault="00627E59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16.3.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0EB38C" w14:textId="1C32A85B" w:rsidR="0041491D" w:rsidRPr="001F35DB" w:rsidRDefault="00627E5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20AF088" w14:textId="77777777" w:rsidR="00627E59" w:rsidRPr="001F35DB" w:rsidRDefault="00627E59" w:rsidP="00943F33">
            <w:pPr>
              <w:rPr>
                <w:sz w:val="20"/>
                <w:szCs w:val="20"/>
              </w:rPr>
            </w:pPr>
          </w:p>
        </w:tc>
      </w:tr>
      <w:tr w:rsidR="00627E59" w:rsidRPr="001F35DB" w14:paraId="273BB459" w14:textId="77777777" w:rsidTr="00AE30C7">
        <w:tc>
          <w:tcPr>
            <w:tcW w:w="916" w:type="dxa"/>
            <w:shd w:val="clear" w:color="auto" w:fill="auto"/>
          </w:tcPr>
          <w:p w14:paraId="6CBD9DF2" w14:textId="77777777" w:rsidR="00627E59" w:rsidRPr="001F35DB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1612E3F" w14:textId="17119782" w:rsidR="00627E59" w:rsidRPr="001F35DB" w:rsidRDefault="00627E59" w:rsidP="00627E5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837FEED" w14:textId="18EE1B50" w:rsidR="00627E59" w:rsidRPr="001F35DB" w:rsidRDefault="00627E59" w:rsidP="00627E5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27E59" w:rsidRPr="001F35DB" w14:paraId="4ECE1342" w14:textId="77777777" w:rsidTr="00AE30C7">
        <w:tc>
          <w:tcPr>
            <w:tcW w:w="916" w:type="dxa"/>
            <w:shd w:val="clear" w:color="auto" w:fill="auto"/>
          </w:tcPr>
          <w:p w14:paraId="2FBBE4CF" w14:textId="77777777" w:rsidR="00627E59" w:rsidRPr="001F35DB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6459AAF" w14:textId="019A91AD" w:rsidR="00627E59" w:rsidRPr="001F35DB" w:rsidRDefault="00627E59" w:rsidP="00627E5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4C2256" w14:textId="21D34383" w:rsidR="00627E59" w:rsidRPr="001F35DB" w:rsidRDefault="00627E59" w:rsidP="00627E5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27E59" w:rsidRPr="001F35DB" w14:paraId="5D5AF9EB" w14:textId="77777777" w:rsidTr="00AE30C7">
        <w:tc>
          <w:tcPr>
            <w:tcW w:w="916" w:type="dxa"/>
            <w:shd w:val="clear" w:color="auto" w:fill="auto"/>
          </w:tcPr>
          <w:p w14:paraId="74F3B205" w14:textId="77777777" w:rsidR="00627E59" w:rsidRPr="001F35DB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4016B38" w14:textId="5E71710A" w:rsidR="00627E59" w:rsidRPr="001F35DB" w:rsidRDefault="00627E5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57B117F" w14:textId="04CBC7C6" w:rsidR="00627E59" w:rsidRPr="001F35DB" w:rsidRDefault="00627E59" w:rsidP="00627E5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943F33" w:rsidRPr="001F35DB" w14:paraId="7BF88690" w14:textId="77777777" w:rsidTr="00AE30C7">
        <w:tc>
          <w:tcPr>
            <w:tcW w:w="916" w:type="dxa"/>
            <w:shd w:val="clear" w:color="auto" w:fill="auto"/>
          </w:tcPr>
          <w:p w14:paraId="0247A75D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16.4. 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1EC3A55" w14:textId="4ACA166F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Maksymalna masa całkowita zespołu pojazdów: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E86946B" w14:textId="77777777" w:rsidR="00943F33" w:rsidRPr="001F35DB" w:rsidRDefault="00943F33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2BB29988" w14:textId="77777777" w:rsidTr="00AE30C7">
        <w:tc>
          <w:tcPr>
            <w:tcW w:w="916" w:type="dxa"/>
            <w:shd w:val="clear" w:color="auto" w:fill="auto"/>
          </w:tcPr>
          <w:p w14:paraId="7C8C5367" w14:textId="72AFA8EB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E68A24F" w14:textId="45CB7E5C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166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F278F55" w14:textId="77777777" w:rsidR="00E24012" w:rsidRPr="001F35DB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1F35DB" w14:paraId="4BFB697A" w14:textId="77777777" w:rsidTr="00AE30C7">
        <w:tc>
          <w:tcPr>
            <w:tcW w:w="916" w:type="dxa"/>
            <w:shd w:val="clear" w:color="auto" w:fill="auto"/>
          </w:tcPr>
          <w:p w14:paraId="60425208" w14:textId="0BF23BEB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lastRenderedPageBreak/>
              <w:t>17.1.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B51F7F0" w14:textId="2ABB67B0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2A195C4" w14:textId="7C0D499C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2F6B43DF" w14:textId="77777777" w:rsidTr="00AE30C7">
        <w:tc>
          <w:tcPr>
            <w:tcW w:w="916" w:type="dxa"/>
            <w:shd w:val="clear" w:color="auto" w:fill="auto"/>
          </w:tcPr>
          <w:p w14:paraId="7CA0809B" w14:textId="5E74F6AA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472B6FE" w14:textId="7285A3BA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E2EB57" w14:textId="77777777" w:rsidR="00E24012" w:rsidRPr="001F35DB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1F35DB" w14:paraId="02FFE440" w14:textId="77777777" w:rsidTr="00AE30C7">
        <w:tc>
          <w:tcPr>
            <w:tcW w:w="916" w:type="dxa"/>
            <w:shd w:val="clear" w:color="auto" w:fill="auto"/>
          </w:tcPr>
          <w:p w14:paraId="583942ED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7C9553E" w14:textId="3C1351DC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1D7E883" w14:textId="4C3840B5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6192903A" w14:textId="77777777" w:rsidTr="00AE30C7">
        <w:tc>
          <w:tcPr>
            <w:tcW w:w="916" w:type="dxa"/>
            <w:shd w:val="clear" w:color="auto" w:fill="auto"/>
          </w:tcPr>
          <w:p w14:paraId="6D07203E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56CD286" w14:textId="25174D27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D53D03" w14:textId="09F78C24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45E582EA" w14:textId="77777777" w:rsidTr="00AE30C7">
        <w:tc>
          <w:tcPr>
            <w:tcW w:w="916" w:type="dxa"/>
            <w:shd w:val="clear" w:color="auto" w:fill="auto"/>
          </w:tcPr>
          <w:p w14:paraId="205CE330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6845B04" w14:textId="0BE6F9C7" w:rsidR="00E24012" w:rsidRPr="001F35DB" w:rsidRDefault="00E24012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A4733B" w14:textId="41720F2D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44EB46AB" w14:textId="77777777" w:rsidTr="00AE30C7">
        <w:tc>
          <w:tcPr>
            <w:tcW w:w="916" w:type="dxa"/>
            <w:shd w:val="clear" w:color="auto" w:fill="auto"/>
          </w:tcPr>
          <w:p w14:paraId="3A6EC020" w14:textId="267E431D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5CD6697" w14:textId="37090DA7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dopuszczalna masa całkowita do celów rejestracyjnych i eksploatacyjnych przypadająca na każdą z grup osi: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E575F6" w14:textId="77777777" w:rsidR="00E24012" w:rsidRPr="001F35DB" w:rsidRDefault="00E24012" w:rsidP="00943F33">
            <w:pPr>
              <w:rPr>
                <w:sz w:val="20"/>
                <w:szCs w:val="20"/>
              </w:rPr>
            </w:pPr>
          </w:p>
        </w:tc>
      </w:tr>
      <w:tr w:rsidR="00E24012" w:rsidRPr="001F35DB" w14:paraId="629F7E93" w14:textId="77777777" w:rsidTr="00AE30C7">
        <w:tc>
          <w:tcPr>
            <w:tcW w:w="916" w:type="dxa"/>
            <w:shd w:val="clear" w:color="auto" w:fill="auto"/>
          </w:tcPr>
          <w:p w14:paraId="13B66FBD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8E96293" w14:textId="6FAD6EE1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1. 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C779518" w14:textId="6B83B0EF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5E74AF8A" w14:textId="77777777" w:rsidTr="00AE30C7">
        <w:tc>
          <w:tcPr>
            <w:tcW w:w="916" w:type="dxa"/>
            <w:shd w:val="clear" w:color="auto" w:fill="auto"/>
          </w:tcPr>
          <w:p w14:paraId="0050FBC5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DD76BB7" w14:textId="3627C320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C4C1956" w14:textId="2E7577AC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749F146C" w14:textId="77777777" w:rsidTr="00AE30C7">
        <w:tc>
          <w:tcPr>
            <w:tcW w:w="916" w:type="dxa"/>
            <w:shd w:val="clear" w:color="auto" w:fill="auto"/>
          </w:tcPr>
          <w:p w14:paraId="105CAF35" w14:textId="77777777" w:rsidR="00E24012" w:rsidRPr="001F35DB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EBA2C44" w14:textId="715D88A5" w:rsidR="00E24012" w:rsidRPr="001F35DB" w:rsidRDefault="00E24012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410664" w14:textId="5EB69505" w:rsidR="00E24012" w:rsidRPr="001F35DB" w:rsidRDefault="00E24012" w:rsidP="00E24012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4AB67EC4" w14:textId="77777777" w:rsidTr="00AE30C7">
        <w:tc>
          <w:tcPr>
            <w:tcW w:w="916" w:type="dxa"/>
            <w:shd w:val="clear" w:color="auto" w:fill="auto"/>
          </w:tcPr>
          <w:p w14:paraId="294132CD" w14:textId="2DC20CEA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5469ECA" w14:textId="2C501F00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dopuszczalna masa zespołu pojazdów do celów rejestracyjnych i eksploatacyjnych: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468DB0" w14:textId="1CDBB431" w:rsidR="00E24012" w:rsidRPr="001F35DB" w:rsidRDefault="00E24012" w:rsidP="00943F33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75E523DF" w14:textId="77777777" w:rsidTr="00AE30C7">
        <w:tc>
          <w:tcPr>
            <w:tcW w:w="916" w:type="dxa"/>
            <w:shd w:val="clear" w:color="auto" w:fill="auto"/>
          </w:tcPr>
          <w:p w14:paraId="084F3D46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2EE5CC0" w14:textId="18C1FC9F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Technicznie dopuszczalna maksymalna masa ciągnięta przez pojazd w przypadku: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692609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4A586FBC" w14:textId="77777777" w:rsidTr="00AE30C7">
        <w:tc>
          <w:tcPr>
            <w:tcW w:w="916" w:type="dxa"/>
            <w:shd w:val="clear" w:color="auto" w:fill="auto"/>
          </w:tcPr>
          <w:p w14:paraId="729E24E9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7FAE513" w14:textId="65052D6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przyczepy z wózkiem skrętnym: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32C911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A375C7" w:rsidRPr="001F35DB" w14:paraId="36CBF44E" w14:textId="77777777" w:rsidTr="00AE30C7">
        <w:tc>
          <w:tcPr>
            <w:tcW w:w="916" w:type="dxa"/>
            <w:shd w:val="clear" w:color="auto" w:fill="auto"/>
          </w:tcPr>
          <w:p w14:paraId="16C43A7D" w14:textId="422B150B" w:rsidR="00A375C7" w:rsidRPr="001F35DB" w:rsidRDefault="00A375C7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18.2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1049293" w14:textId="12AB0FB3" w:rsidR="006C7554" w:rsidRPr="001F35DB" w:rsidRDefault="00A375C7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naczepy: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77B79E" w14:textId="1D2DD6F0" w:rsidR="00A375C7" w:rsidRPr="001F35DB" w:rsidRDefault="00A375C7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49A74936" w14:textId="77777777" w:rsidTr="00AE30C7">
        <w:tc>
          <w:tcPr>
            <w:tcW w:w="916" w:type="dxa"/>
            <w:shd w:val="clear" w:color="auto" w:fill="auto"/>
          </w:tcPr>
          <w:p w14:paraId="3DC361FA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B929621" w14:textId="47860C9C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przyczepy z osią centralną: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962F75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E24012" w:rsidRPr="001F35DB" w14:paraId="490A5636" w14:textId="77777777" w:rsidTr="00AE30C7">
        <w:tc>
          <w:tcPr>
            <w:tcW w:w="916" w:type="dxa"/>
            <w:shd w:val="clear" w:color="auto" w:fill="auto"/>
          </w:tcPr>
          <w:p w14:paraId="3A65171B" w14:textId="73DFFE0B" w:rsidR="00E24012" w:rsidRPr="001F35DB" w:rsidRDefault="00E24012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3344571" w14:textId="7C9E9A8E" w:rsidR="0041491D" w:rsidRPr="001F35DB" w:rsidRDefault="00E24012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przyczepy ze sztywnym dyszlem: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58E9B4" w14:textId="6F21A2B8" w:rsidR="00E24012" w:rsidRPr="001F35DB" w:rsidRDefault="00E24012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7931FF33" w14:textId="77777777" w:rsidTr="00AE30C7">
        <w:tc>
          <w:tcPr>
            <w:tcW w:w="916" w:type="dxa"/>
            <w:shd w:val="clear" w:color="auto" w:fill="auto"/>
          </w:tcPr>
          <w:p w14:paraId="31B06ED1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18.4. 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898055E" w14:textId="6B9C2A47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przyczepy bez hamulca: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12BEE3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47EE2F0" w14:textId="610EC6D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2D4F9CA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35862B0E" w14:textId="77777777" w:rsidTr="00AE30C7">
        <w:tc>
          <w:tcPr>
            <w:tcW w:w="916" w:type="dxa"/>
            <w:shd w:val="clear" w:color="auto" w:fill="auto"/>
          </w:tcPr>
          <w:p w14:paraId="39EDBCD5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07202AE" w14:textId="0EEE6F30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Zespół silnikowy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0DDBC1A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2155789F" w14:textId="77777777" w:rsidTr="00AE30C7">
        <w:tc>
          <w:tcPr>
            <w:tcW w:w="916" w:type="dxa"/>
            <w:shd w:val="clear" w:color="auto" w:fill="auto"/>
          </w:tcPr>
          <w:p w14:paraId="772E8A5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20. 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7EAFD5" w14:textId="6C2C3271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Producent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silnika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2C5213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16815286" w14:textId="77777777" w:rsidTr="00AE30C7">
        <w:tc>
          <w:tcPr>
            <w:tcW w:w="916" w:type="dxa"/>
            <w:shd w:val="clear" w:color="auto" w:fill="auto"/>
          </w:tcPr>
          <w:p w14:paraId="67013DCE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5AD0411" w14:textId="7698071E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Kod fabryczny silnika oznaczony na silniku: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81E029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2A2CE8C7" w14:textId="77777777" w:rsidTr="00AE30C7">
        <w:tc>
          <w:tcPr>
            <w:tcW w:w="916" w:type="dxa"/>
            <w:shd w:val="clear" w:color="auto" w:fill="auto"/>
          </w:tcPr>
          <w:p w14:paraId="7A47990C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C74E4F" w14:textId="415603A8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Zasada działania: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13E45F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7E582D6C" w14:textId="77777777" w:rsidTr="00AE30C7">
        <w:tc>
          <w:tcPr>
            <w:tcW w:w="916" w:type="dxa"/>
            <w:shd w:val="clear" w:color="auto" w:fill="auto"/>
          </w:tcPr>
          <w:p w14:paraId="17EAF316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B7C4FD6" w14:textId="1BD72451" w:rsidR="00617C99" w:rsidRPr="001F35DB" w:rsidRDefault="00617C99" w:rsidP="004F2A8E">
            <w:pPr>
              <w:rPr>
                <w:i/>
                <w:strike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Wyłącznie elektryczny: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0F8B19" w14:textId="2798FA90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tak / nie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27F7A72A" w14:textId="77777777" w:rsidTr="00AE30C7">
        <w:tc>
          <w:tcPr>
            <w:tcW w:w="916" w:type="dxa"/>
            <w:shd w:val="clear" w:color="auto" w:fill="auto"/>
          </w:tcPr>
          <w:p w14:paraId="17D3854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23.1. 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AD47DE" w14:textId="32D13690" w:rsidR="00617C99" w:rsidRPr="001F35DB" w:rsidRDefault="00617C99" w:rsidP="004F2A8E">
            <w:pPr>
              <w:rPr>
                <w:i/>
                <w:strike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Klasa pojazdu hybrydowego [elektrycznego]: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AAADD47" w14:textId="7B5BFFB3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OVC-HEV/NOVC-HEV/ OVC-FCHV/ NOVC-FCHV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67E74FFA" w14:textId="77777777" w:rsidTr="00AE30C7">
        <w:tc>
          <w:tcPr>
            <w:tcW w:w="916" w:type="dxa"/>
            <w:shd w:val="clear" w:color="auto" w:fill="auto"/>
          </w:tcPr>
          <w:p w14:paraId="62D4BCD7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24. 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5D61FE" w14:textId="1F26FA65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położenie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cylindrów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85179B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54605D38" w14:textId="77777777" w:rsidTr="00AE30C7">
        <w:tc>
          <w:tcPr>
            <w:tcW w:w="916" w:type="dxa"/>
            <w:shd w:val="clear" w:color="auto" w:fill="auto"/>
          </w:tcPr>
          <w:p w14:paraId="2FF40C47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087CD32" w14:textId="3560C47E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Pojemność skokowa silnika: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D7C2FE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17C99" w:rsidRPr="001F35DB" w14:paraId="33A04F6D" w14:textId="77777777" w:rsidTr="00AE30C7">
        <w:tc>
          <w:tcPr>
            <w:tcW w:w="916" w:type="dxa"/>
            <w:shd w:val="clear" w:color="auto" w:fill="auto"/>
          </w:tcPr>
          <w:p w14:paraId="0FE50A1C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C182B3" w14:textId="5C5EDA68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Paliwo: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6B9F49C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olej napędowy/benzyna/</w:t>
            </w:r>
          </w:p>
          <w:p w14:paraId="7AC00582" w14:textId="62900372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LPG /NG – </w:t>
            </w:r>
            <w:proofErr w:type="spellStart"/>
            <w:r w:rsidRPr="001F35DB">
              <w:rPr>
                <w:sz w:val="20"/>
                <w:szCs w:val="20"/>
              </w:rPr>
              <w:t>biometan</w:t>
            </w:r>
            <w:proofErr w:type="spellEnd"/>
            <w:r w:rsidRPr="001F35DB">
              <w:rPr>
                <w:sz w:val="20"/>
                <w:szCs w:val="20"/>
              </w:rPr>
              <w:t xml:space="preserve">/ etanol / biodiesel / wodór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6620ED77" w14:textId="77777777" w:rsidTr="00AE30C7">
        <w:tc>
          <w:tcPr>
            <w:tcW w:w="916" w:type="dxa"/>
            <w:shd w:val="clear" w:color="auto" w:fill="auto"/>
          </w:tcPr>
          <w:p w14:paraId="2813E489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26.1. 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3330BE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2CE19BC0" w14:textId="01CEE562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Jednopaliwowy/dwupaliwowy (</w:t>
            </w:r>
            <w:proofErr w:type="spellStart"/>
            <w:r w:rsidRPr="001F35DB">
              <w:rPr>
                <w:sz w:val="20"/>
                <w:szCs w:val="20"/>
              </w:rPr>
              <w:t>bi</w:t>
            </w:r>
            <w:proofErr w:type="spellEnd"/>
            <w:r w:rsidRPr="001F35DB">
              <w:rPr>
                <w:sz w:val="20"/>
                <w:szCs w:val="20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</w:rPr>
              <w:t>fuel</w:t>
            </w:r>
            <w:proofErr w:type="spellEnd"/>
            <w:r w:rsidRPr="001F35DB">
              <w:rPr>
                <w:sz w:val="20"/>
                <w:szCs w:val="20"/>
              </w:rPr>
              <w:t>/dual-</w:t>
            </w:r>
            <w:proofErr w:type="spellStart"/>
            <w:r w:rsidRPr="001F35DB">
              <w:rPr>
                <w:sz w:val="20"/>
                <w:szCs w:val="20"/>
              </w:rPr>
              <w:t>fuel</w:t>
            </w:r>
            <w:proofErr w:type="spellEnd"/>
            <w:r w:rsidRPr="001F35DB">
              <w:rPr>
                <w:sz w:val="20"/>
                <w:szCs w:val="20"/>
              </w:rPr>
              <w:t>)/</w:t>
            </w:r>
            <w:proofErr w:type="spellStart"/>
            <w:r w:rsidRPr="001F35DB">
              <w:rPr>
                <w:sz w:val="20"/>
                <w:szCs w:val="20"/>
              </w:rPr>
              <w:t>flex</w:t>
            </w:r>
            <w:proofErr w:type="spellEnd"/>
            <w:r w:rsidRPr="001F35DB">
              <w:rPr>
                <w:sz w:val="20"/>
                <w:szCs w:val="20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</w:rPr>
              <w:t>fuel</w:t>
            </w:r>
            <w:proofErr w:type="spellEnd"/>
            <w:r w:rsidRPr="001F35DB">
              <w:rPr>
                <w:sz w:val="20"/>
                <w:szCs w:val="20"/>
              </w:rPr>
              <w:t xml:space="preserve">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24293A71" w14:textId="77777777" w:rsidTr="00AE30C7">
        <w:tc>
          <w:tcPr>
            <w:tcW w:w="916" w:type="dxa"/>
            <w:shd w:val="clear" w:color="auto" w:fill="auto"/>
          </w:tcPr>
          <w:p w14:paraId="1842CA78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26.2.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E2812" w14:textId="794281CB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Tylko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dwupaliwowy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(dual-fuel))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8342983" w14:textId="077A3480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1A /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1B /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2A /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2B /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typ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3B (</w:t>
            </w:r>
            <w:r w:rsidRPr="001F35DB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1F35DB">
              <w:rPr>
                <w:sz w:val="20"/>
                <w:szCs w:val="20"/>
                <w:lang w:val="en-US"/>
              </w:rPr>
              <w:t>)</w:t>
            </w:r>
          </w:p>
        </w:tc>
      </w:tr>
      <w:tr w:rsidR="00617C99" w:rsidRPr="001F35DB" w14:paraId="401DC27F" w14:textId="77777777" w:rsidTr="00AE30C7">
        <w:tc>
          <w:tcPr>
            <w:tcW w:w="916" w:type="dxa"/>
            <w:shd w:val="clear" w:color="auto" w:fill="auto"/>
          </w:tcPr>
          <w:p w14:paraId="5CB3CF33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920C2AC" w14:textId="763CBE54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moc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8D936F1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379D45AD" w14:textId="77777777" w:rsidTr="00AE30C7">
        <w:tc>
          <w:tcPr>
            <w:tcW w:w="916" w:type="dxa"/>
            <w:shd w:val="clear" w:color="auto" w:fill="auto"/>
          </w:tcPr>
          <w:p w14:paraId="50BB6138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F8D8E71" w14:textId="135EA6B0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Maksymalna moc netto </w:t>
            </w:r>
            <w:r w:rsidRPr="001F35DB">
              <w:rPr>
                <w:sz w:val="20"/>
                <w:szCs w:val="20"/>
                <w:vertAlign w:val="superscript"/>
              </w:rPr>
              <w:t>(159)</w:t>
            </w:r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9E4A83" w14:textId="312D5F5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…kW przy min</w:t>
            </w:r>
            <w:r w:rsidRPr="001F35DB">
              <w:rPr>
                <w:sz w:val="20"/>
                <w:szCs w:val="20"/>
                <w:vertAlign w:val="superscript"/>
              </w:rPr>
              <w:t xml:space="preserve">-1 </w:t>
            </w:r>
            <w:r w:rsidRPr="001F35DB">
              <w:rPr>
                <w:sz w:val="20"/>
                <w:szCs w:val="20"/>
              </w:rPr>
              <w:t xml:space="preserve">(silnik spalania wewnętrznego)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5AF9F043" w14:textId="77777777" w:rsidTr="00AE30C7">
        <w:tc>
          <w:tcPr>
            <w:tcW w:w="916" w:type="dxa"/>
            <w:shd w:val="clear" w:color="auto" w:fill="auto"/>
          </w:tcPr>
          <w:p w14:paraId="32CE4272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27.3. 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DD7E0CA" w14:textId="23C3B62A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Maksymalna moc netto:</w:t>
            </w:r>
            <w:r w:rsidRPr="001F35DB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D762E6" w14:textId="34AE74CD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...kW (silnik elektryczny)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112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3A09CE24" w14:textId="77777777" w:rsidTr="00AE30C7">
        <w:tc>
          <w:tcPr>
            <w:tcW w:w="916" w:type="dxa"/>
            <w:shd w:val="clear" w:color="auto" w:fill="auto"/>
          </w:tcPr>
          <w:p w14:paraId="41832AF5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27.4.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013D311" w14:textId="26302CFF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Maksymalna moc 30-minutowa: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9519C0" w14:textId="213AEDE8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kW (silnik elektryczny)(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)(</w:t>
            </w:r>
            <w:r w:rsidRPr="001F35DB">
              <w:rPr>
                <w:sz w:val="20"/>
                <w:szCs w:val="20"/>
                <w:vertAlign w:val="superscript"/>
              </w:rPr>
              <w:t>112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5E4A9F51" w14:textId="77777777" w:rsidTr="00AE30C7">
        <w:tc>
          <w:tcPr>
            <w:tcW w:w="916" w:type="dxa"/>
            <w:shd w:val="clear" w:color="auto" w:fill="auto"/>
          </w:tcPr>
          <w:p w14:paraId="45B4BBA4" w14:textId="0BBE9A7B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28.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18F6EA0" w14:textId="6CC5AAC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Skrzynia biegów (rodzaj)…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693C71E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371188EB" w14:textId="77777777" w:rsidTr="00AE30C7">
        <w:tc>
          <w:tcPr>
            <w:tcW w:w="916" w:type="dxa"/>
            <w:shd w:val="clear" w:color="auto" w:fill="auto"/>
          </w:tcPr>
          <w:p w14:paraId="20AAB179" w14:textId="2C370B4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28.1.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F674367" w14:textId="7634A745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Przełożenia w skrzyni biegów (należy wypełnić w przypadku pojazdów z przekładnią manualną) (</w:t>
            </w:r>
            <w:r w:rsidRPr="001F35DB">
              <w:rPr>
                <w:sz w:val="20"/>
                <w:szCs w:val="20"/>
                <w:vertAlign w:val="superscript"/>
              </w:rPr>
              <w:t>1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919518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844C06" w:rsidRPr="001F35DB" w14:paraId="20A36287" w14:textId="77777777" w:rsidTr="007D0B79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57B99209" w14:textId="77777777" w:rsidR="00844C06" w:rsidRPr="001F35DB" w:rsidRDefault="00844C06" w:rsidP="007D0B7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05243804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985B5A3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7996134A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0D6EFF5D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76474176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26A7524A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7C0CB5A0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0EA0A5AD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44009CB6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6688DB2A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2B4CCD6D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3C71890B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6AA3388B" w14:textId="77777777" w:rsidR="00844C06" w:rsidRPr="001F35DB" w:rsidRDefault="00844C06" w:rsidP="007D0B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12BD2CA0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7E65C0D3" w14:textId="77777777" w:rsidR="00844C06" w:rsidRPr="001F35DB" w:rsidRDefault="00844C06" w:rsidP="007D0B79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  <w:lang w:val="en-US"/>
              </w:rPr>
              <w:t>…</w:t>
            </w:r>
          </w:p>
        </w:tc>
      </w:tr>
      <w:tr w:rsidR="00844C06" w:rsidRPr="001F35DB" w14:paraId="33C2BA33" w14:textId="77777777" w:rsidTr="007D0B79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19471E38" w14:textId="77777777" w:rsidR="00844C06" w:rsidRPr="001F35DB" w:rsidRDefault="00844C06" w:rsidP="007D0B7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585EFF64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4F78903F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5F429075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7ACD4F6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5C72AFE4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6D2A574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4A2234FF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D57FD05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53926F40" w14:textId="77777777" w:rsidR="00844C06" w:rsidRPr="001F35DB" w:rsidRDefault="00844C06" w:rsidP="007D0B7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17C99" w:rsidRPr="001F35DB" w14:paraId="3B8DB8D7" w14:textId="77777777" w:rsidTr="00AE30C7">
        <w:tc>
          <w:tcPr>
            <w:tcW w:w="916" w:type="dxa"/>
            <w:shd w:val="clear" w:color="auto" w:fill="auto"/>
          </w:tcPr>
          <w:p w14:paraId="3EB08A8E" w14:textId="45948D49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28.1.1.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5C032B8" w14:textId="5D01F754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Przełożenia przekładni głównej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667B1D" w14:textId="77777777" w:rsidR="00617C99" w:rsidRPr="001F35DB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617C99" w:rsidRPr="001F35DB" w14:paraId="52B0F80A" w14:textId="77777777" w:rsidTr="00AE30C7">
        <w:tc>
          <w:tcPr>
            <w:tcW w:w="916" w:type="dxa"/>
            <w:shd w:val="clear" w:color="auto" w:fill="auto"/>
          </w:tcPr>
          <w:p w14:paraId="1D8E09EE" w14:textId="6E4573DA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28.1.2.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1FB85D" w14:textId="2F7A35B2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Przełożenia przekładni głównej (należy wypełnić 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F0BDDF" w14:textId="77777777" w:rsidR="00617C99" w:rsidRPr="001F35DB" w:rsidRDefault="00617C99" w:rsidP="00617C99">
            <w:pPr>
              <w:rPr>
                <w:i/>
                <w:sz w:val="20"/>
                <w:szCs w:val="20"/>
              </w:rPr>
            </w:pPr>
          </w:p>
        </w:tc>
      </w:tr>
      <w:tr w:rsidR="00844C06" w:rsidRPr="001F35DB" w14:paraId="6143EC13" w14:textId="77777777" w:rsidTr="008F5615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6F2264EA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788CC13F" w14:textId="7852B564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Pierwszy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1805BB83" w14:textId="54CA5750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Drugi</w:t>
            </w:r>
            <w:proofErr w:type="spellEnd"/>
          </w:p>
          <w:p w14:paraId="4ADE7A62" w14:textId="2EF73F92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5E4E999B" w14:textId="7184786B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Trzeci</w:t>
            </w:r>
            <w:proofErr w:type="spellEnd"/>
          </w:p>
          <w:p w14:paraId="5409DC0A" w14:textId="0867B9C9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194B4EB1" w14:textId="0E4F0BC5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Czwarty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09833D71" w14:textId="020C9158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Piąty</w:t>
            </w:r>
            <w:proofErr w:type="spellEnd"/>
          </w:p>
          <w:p w14:paraId="791694B8" w14:textId="0AD8C65C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393E74A4" w14:textId="77777777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Szósty</w:t>
            </w:r>
            <w:proofErr w:type="spellEnd"/>
          </w:p>
          <w:p w14:paraId="72544E6D" w14:textId="2C0D7A6A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3"/>
            <w:shd w:val="clear" w:color="auto" w:fill="auto"/>
          </w:tcPr>
          <w:p w14:paraId="1C1E0F40" w14:textId="77777777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Siódmy</w:t>
            </w:r>
            <w:proofErr w:type="spellEnd"/>
          </w:p>
          <w:p w14:paraId="2751A7E8" w14:textId="483BBC74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gridSpan w:val="2"/>
            <w:shd w:val="clear" w:color="auto" w:fill="auto"/>
          </w:tcPr>
          <w:p w14:paraId="36B97C71" w14:textId="77777777" w:rsidR="00844C06" w:rsidRPr="001F35DB" w:rsidRDefault="00844C06" w:rsidP="00844C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Ósmy</w:t>
            </w:r>
            <w:proofErr w:type="spellEnd"/>
          </w:p>
          <w:p w14:paraId="02A32FF3" w14:textId="04E7CDC7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bieg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5E0E2F92" w14:textId="4BCDECC9" w:rsidR="00844C06" w:rsidRPr="001F35DB" w:rsidRDefault="00844C06" w:rsidP="00844C0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  <w:lang w:val="en-US"/>
              </w:rPr>
              <w:t>…</w:t>
            </w:r>
          </w:p>
        </w:tc>
      </w:tr>
      <w:tr w:rsidR="00844C06" w:rsidRPr="001F35DB" w14:paraId="51D2960D" w14:textId="77777777" w:rsidTr="008F5615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3519D245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14:paraId="0A1671F3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A1E3FE3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15859B51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41A44094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554E328C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3F61B52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3"/>
            <w:shd w:val="clear" w:color="auto" w:fill="auto"/>
          </w:tcPr>
          <w:p w14:paraId="0382F94D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52A2B0A6" w14:textId="77777777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3AA472BD" w14:textId="3247DDD8" w:rsidR="00844C06" w:rsidRPr="001F35DB" w:rsidRDefault="00844C06" w:rsidP="00617C9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617C99" w:rsidRPr="001F35DB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53ADF27" w14:textId="7E6AC1E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8F8FB1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2974FA9" w14:textId="609CDB3C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D7ED93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km/h</w:t>
            </w:r>
          </w:p>
        </w:tc>
      </w:tr>
      <w:tr w:rsidR="00617C99" w:rsidRPr="001F35DB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431740DD" w14:textId="7C93686E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E20435C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2C129E99" w14:textId="77777777" w:rsidTr="00AE30C7">
        <w:tc>
          <w:tcPr>
            <w:tcW w:w="916" w:type="dxa"/>
            <w:shd w:val="clear" w:color="auto" w:fill="auto"/>
          </w:tcPr>
          <w:p w14:paraId="33B24999" w14:textId="69850063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9BE52A4" w14:textId="3E1A49C9" w:rsidR="0041491D" w:rsidRPr="001F35DB" w:rsidRDefault="0055083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Położenie osi podnoszonej(-</w:t>
            </w:r>
            <w:proofErr w:type="spellStart"/>
            <w:r w:rsidRPr="001F35DB">
              <w:rPr>
                <w:sz w:val="20"/>
                <w:szCs w:val="20"/>
              </w:rPr>
              <w:t>ych</w:t>
            </w:r>
            <w:proofErr w:type="spellEnd"/>
            <w:r w:rsidRPr="001F35DB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575322B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39568BB0" w14:textId="77777777" w:rsidTr="00AE30C7">
        <w:tc>
          <w:tcPr>
            <w:tcW w:w="916" w:type="dxa"/>
            <w:shd w:val="clear" w:color="auto" w:fill="auto"/>
          </w:tcPr>
          <w:p w14:paraId="615B1A8A" w14:textId="0055CB04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F15FA7E" w14:textId="118D6762" w:rsidR="0041491D" w:rsidRPr="001F35DB" w:rsidRDefault="0055083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Położenie osi przenoszącej(-</w:t>
            </w:r>
            <w:proofErr w:type="spellStart"/>
            <w:r w:rsidRPr="001F35DB">
              <w:rPr>
                <w:sz w:val="20"/>
                <w:szCs w:val="20"/>
              </w:rPr>
              <w:t>ych</w:t>
            </w:r>
            <w:proofErr w:type="spellEnd"/>
            <w:r w:rsidRPr="001F35DB">
              <w:rPr>
                <w:sz w:val="20"/>
                <w:szCs w:val="20"/>
              </w:rPr>
              <w:t>) obciążenie: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37B63A" w14:textId="7AB262BE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1EA1DA04" w14:textId="77777777" w:rsidTr="00AE30C7">
        <w:tc>
          <w:tcPr>
            <w:tcW w:w="916" w:type="dxa"/>
            <w:shd w:val="clear" w:color="auto" w:fill="auto"/>
          </w:tcPr>
          <w:p w14:paraId="4839B6C1" w14:textId="63D96706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924DF74" w14:textId="78C3D963" w:rsidR="0041491D" w:rsidRPr="001F35DB" w:rsidRDefault="0055083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Oś (osie) napędowa(-e) mająca(-e) zawieszenie pneumatyczne lub równoważne w stosunku do pneumatycznego: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D6112" w14:textId="6782107A" w:rsidR="00617C99" w:rsidRPr="001F35DB" w:rsidRDefault="0055083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tak / nie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617C99" w:rsidRPr="001F35DB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A22502" w14:textId="672A9424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Zamontowany zespół opona/koło/klasa efektywności energetycznej współczynników oporu toczenia (RRC) i kategoria opon zastosowana do określenia CO</w:t>
            </w:r>
            <w:r w:rsidRPr="001F35DB">
              <w:rPr>
                <w:sz w:val="20"/>
                <w:szCs w:val="20"/>
                <w:vertAlign w:val="subscript"/>
              </w:rPr>
              <w:t>2</w:t>
            </w:r>
            <w:r w:rsidRPr="001F35DB">
              <w:rPr>
                <w:sz w:val="20"/>
                <w:szCs w:val="20"/>
              </w:rPr>
              <w:t xml:space="preserve"> (w stosownych przypadkach) (</w:t>
            </w:r>
            <w:r w:rsidRPr="001F35DB">
              <w:rPr>
                <w:sz w:val="20"/>
                <w:szCs w:val="20"/>
                <w:vertAlign w:val="superscript"/>
              </w:rPr>
              <w:t>160</w:t>
            </w:r>
            <w:r w:rsidRPr="001F35DB">
              <w:rPr>
                <w:sz w:val="20"/>
                <w:szCs w:val="20"/>
              </w:rPr>
              <w:t>)(</w:t>
            </w:r>
            <w:r w:rsidRPr="001F35DB">
              <w:rPr>
                <w:sz w:val="20"/>
                <w:szCs w:val="20"/>
                <w:vertAlign w:val="superscript"/>
              </w:rPr>
              <w:t>1</w:t>
            </w:r>
            <w:r w:rsidRPr="001F35DB">
              <w:rPr>
                <w:sz w:val="20"/>
                <w:szCs w:val="20"/>
              </w:rPr>
              <w:t>):</w:t>
            </w:r>
            <w:r w:rsidR="004F2A8E" w:rsidRPr="001F35DB">
              <w:rPr>
                <w:sz w:val="20"/>
                <w:szCs w:val="20"/>
              </w:rPr>
              <w:t xml:space="preserve"> </w:t>
            </w:r>
            <w:r w:rsidRPr="001F35DB">
              <w:rPr>
                <w:sz w:val="20"/>
                <w:szCs w:val="20"/>
              </w:rPr>
              <w:t>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2964B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290B00" w14:textId="03BF0BA4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97DAEF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271337" w14:textId="7B3D8357" w:rsidR="004F2A8E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Połączenia z hamulcami przyczepy</w:t>
            </w:r>
          </w:p>
          <w:p w14:paraId="2EA2CDAE" w14:textId="532E3498" w:rsidR="00617C99" w:rsidRPr="001F35DB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3CEEF4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mechaniczne/elektryczne/</w:t>
            </w:r>
          </w:p>
          <w:p w14:paraId="36B94CCD" w14:textId="59ECDC84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pneumatyczne/hydrauliczne(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 xml:space="preserve">) </w:t>
            </w:r>
          </w:p>
        </w:tc>
      </w:tr>
      <w:tr w:rsidR="00617C99" w:rsidRPr="001F35DB" w14:paraId="68D46C37" w14:textId="77777777" w:rsidTr="00AE30C7">
        <w:tc>
          <w:tcPr>
            <w:tcW w:w="916" w:type="dxa"/>
            <w:shd w:val="clear" w:color="auto" w:fill="auto"/>
          </w:tcPr>
          <w:p w14:paraId="171A7AB4" w14:textId="0B86D2E2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37.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E20E99" w14:textId="6ED4A3F8" w:rsidR="000140FB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Ciśnienie w przewodzie zasilającym układ hamulcowy przyczepy: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457012A" w14:textId="2130912F" w:rsidR="00617C99" w:rsidRPr="001F35D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kPa</w:t>
            </w:r>
            <w:proofErr w:type="spellEnd"/>
          </w:p>
        </w:tc>
      </w:tr>
      <w:tr w:rsidR="00617C99" w:rsidRPr="001F35DB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979B2B3" w14:textId="6EA3502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C94F60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92409AA" w14:textId="0A46300D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Kod nadwozia </w:t>
            </w:r>
            <w:r w:rsidRPr="001F35DB">
              <w:rPr>
                <w:sz w:val="20"/>
                <w:szCs w:val="20"/>
                <w:vertAlign w:val="superscript"/>
              </w:rPr>
              <w:t>(113)</w:t>
            </w:r>
            <w:r w:rsidRPr="001F35D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6936B0A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77288B" w:rsidRPr="001F35DB" w14:paraId="65125703" w14:textId="77777777" w:rsidTr="00AE30C7">
        <w:tc>
          <w:tcPr>
            <w:tcW w:w="916" w:type="dxa"/>
            <w:shd w:val="clear" w:color="auto" w:fill="auto"/>
          </w:tcPr>
          <w:p w14:paraId="72197B3F" w14:textId="21B50D3D" w:rsidR="0077288B" w:rsidRPr="0077288B" w:rsidRDefault="0077288B" w:rsidP="0077288B">
            <w:pPr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69A2376" w14:textId="39C992BC" w:rsidR="0077288B" w:rsidRPr="0077288B" w:rsidRDefault="0077288B" w:rsidP="0077288B">
            <w:pPr>
              <w:rPr>
                <w:sz w:val="20"/>
                <w:szCs w:val="20"/>
              </w:rPr>
            </w:pPr>
            <w:r w:rsidRPr="0077288B">
              <w:rPr>
                <w:sz w:val="20"/>
                <w:szCs w:val="20"/>
              </w:rPr>
              <w:t xml:space="preserve">Kolor pojazdu </w:t>
            </w:r>
            <w:r w:rsidRPr="0077288B">
              <w:rPr>
                <w:sz w:val="20"/>
                <w:szCs w:val="20"/>
                <w:vertAlign w:val="superscript"/>
              </w:rPr>
              <w:t>(114)</w:t>
            </w:r>
            <w:r w:rsidRPr="0077288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24F3E34" w14:textId="77777777" w:rsidR="0077288B" w:rsidRPr="0077288B" w:rsidRDefault="0077288B" w:rsidP="0077288B">
            <w:pPr>
              <w:rPr>
                <w:sz w:val="20"/>
                <w:szCs w:val="20"/>
              </w:rPr>
            </w:pPr>
          </w:p>
        </w:tc>
      </w:tr>
      <w:tr w:rsidR="00617C99" w:rsidRPr="001F35DB" w14:paraId="2F180E56" w14:textId="77777777" w:rsidTr="00AE30C7">
        <w:tc>
          <w:tcPr>
            <w:tcW w:w="916" w:type="dxa"/>
            <w:shd w:val="clear" w:color="auto" w:fill="auto"/>
          </w:tcPr>
          <w:p w14:paraId="5E6DE147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86837B6" w14:textId="41AE1466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rozmieszczenie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drzwi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2E0F92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2BA51C1E" w14:textId="77777777" w:rsidTr="00AE30C7">
        <w:tc>
          <w:tcPr>
            <w:tcW w:w="916" w:type="dxa"/>
            <w:shd w:val="clear" w:color="auto" w:fill="auto"/>
          </w:tcPr>
          <w:p w14:paraId="48EAB8D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FC28B90" w14:textId="4E51774D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Liczba miejsc siedzących (w tym miejsce kierowcy) </w:t>
            </w:r>
            <w:r w:rsidRPr="001F35DB">
              <w:rPr>
                <w:sz w:val="20"/>
                <w:szCs w:val="20"/>
                <w:vertAlign w:val="superscript"/>
              </w:rPr>
              <w:t>(115)</w:t>
            </w:r>
            <w:r w:rsidRPr="001F35D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57103A2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1F35DB" w:rsidRDefault="00617C99" w:rsidP="00617C99">
            <w:pPr>
              <w:rPr>
                <w:b/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EA10333" w14:textId="265AB48B" w:rsidR="000608C2" w:rsidRPr="001F35DB" w:rsidRDefault="00617C99" w:rsidP="004F2A8E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204B549" w14:textId="77777777" w:rsidR="00617C99" w:rsidRPr="001F35DB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1F35DB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2CA0486" w14:textId="00CCFDBC" w:rsidR="000608C2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1C418E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68C9402" w14:textId="532EC27A" w:rsidR="000608C2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Wartości charakterystyczne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): D: …/V: …/S: …/U: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16D1C3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34CC8FF1" w14:textId="77777777" w:rsidTr="00AE30C7">
        <w:tc>
          <w:tcPr>
            <w:tcW w:w="916" w:type="dxa"/>
            <w:shd w:val="clear" w:color="auto" w:fill="auto"/>
          </w:tcPr>
          <w:p w14:paraId="18556F4F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09BE019" w14:textId="43E7B077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Oddziaływanie na środowisko</w:t>
            </w:r>
            <w:bookmarkStart w:id="0" w:name="_GoBack"/>
            <w:bookmarkEnd w:id="0"/>
          </w:p>
        </w:tc>
        <w:tc>
          <w:tcPr>
            <w:tcW w:w="2694" w:type="dxa"/>
            <w:gridSpan w:val="5"/>
            <w:shd w:val="clear" w:color="auto" w:fill="auto"/>
          </w:tcPr>
          <w:p w14:paraId="16F0F3FB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034A77BE" w14:textId="77777777" w:rsidTr="00AE30C7">
        <w:tc>
          <w:tcPr>
            <w:tcW w:w="916" w:type="dxa"/>
            <w:shd w:val="clear" w:color="auto" w:fill="auto"/>
          </w:tcPr>
          <w:p w14:paraId="26BAED64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46. 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C31CAD3" w14:textId="2A69AAFC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Poziom hałasu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D3EF504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30209846" w14:textId="77777777" w:rsidTr="00AE30C7">
        <w:tc>
          <w:tcPr>
            <w:tcW w:w="916" w:type="dxa"/>
            <w:shd w:val="clear" w:color="auto" w:fill="auto"/>
          </w:tcPr>
          <w:p w14:paraId="5AE06CF8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6B95F4E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Podczas postoju: </w:t>
            </w:r>
          </w:p>
          <w:p w14:paraId="6EC141BB" w14:textId="32D152A6" w:rsidR="00617C99" w:rsidRPr="001F35DB" w:rsidRDefault="00617C99" w:rsidP="00617C99">
            <w:pPr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7039966" w14:textId="235C80A0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dB</w:t>
            </w:r>
            <w:proofErr w:type="spellEnd"/>
            <w:r w:rsidRPr="001F35DB">
              <w:rPr>
                <w:sz w:val="20"/>
                <w:szCs w:val="20"/>
              </w:rPr>
              <w:t>(A) przy prędkości obrotowej silnika: min</w:t>
            </w:r>
            <w:r w:rsidRPr="001F35D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17C99" w:rsidRPr="001F35DB" w14:paraId="0F076DD0" w14:textId="77777777" w:rsidTr="00AE30C7">
        <w:tc>
          <w:tcPr>
            <w:tcW w:w="916" w:type="dxa"/>
            <w:shd w:val="clear" w:color="auto" w:fill="auto"/>
          </w:tcPr>
          <w:p w14:paraId="6D7E9470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2C1172D1" w14:textId="2EBF373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Podczas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6E8595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dB</w:t>
            </w:r>
            <w:proofErr w:type="spellEnd"/>
            <w:r w:rsidRPr="001F35DB">
              <w:rPr>
                <w:sz w:val="20"/>
                <w:szCs w:val="20"/>
              </w:rPr>
              <w:t>(A)</w:t>
            </w:r>
          </w:p>
        </w:tc>
      </w:tr>
      <w:tr w:rsidR="00617C99" w:rsidRPr="001F35DB" w14:paraId="16A817AB" w14:textId="77777777" w:rsidTr="00AE30C7">
        <w:tc>
          <w:tcPr>
            <w:tcW w:w="916" w:type="dxa"/>
            <w:shd w:val="clear" w:color="auto" w:fill="auto"/>
          </w:tcPr>
          <w:p w14:paraId="2B0C7F62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97F9CA2" w14:textId="78B52E0F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emisji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spalin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r w:rsidRPr="001F35DB">
              <w:rPr>
                <w:sz w:val="20"/>
                <w:szCs w:val="20"/>
                <w:vertAlign w:val="superscript"/>
                <w:lang w:val="en-US"/>
              </w:rPr>
              <w:t>(l16)</w:t>
            </w:r>
            <w:r w:rsidRPr="001F35DB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A8B802" w14:textId="59B4FECB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Euro … lub inne akty prawne:</w:t>
            </w:r>
          </w:p>
        </w:tc>
      </w:tr>
      <w:tr w:rsidR="00617C99" w:rsidRPr="001F35DB" w14:paraId="35C12C86" w14:textId="77777777" w:rsidTr="00AE30C7">
        <w:tc>
          <w:tcPr>
            <w:tcW w:w="916" w:type="dxa"/>
            <w:shd w:val="clear" w:color="auto" w:fill="auto"/>
          </w:tcPr>
          <w:p w14:paraId="064C949D" w14:textId="7B41B9B0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2EDFA8A" w14:textId="0F9F89A4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Parametry do celów badania emisji </w:t>
            </w:r>
            <w:proofErr w:type="spellStart"/>
            <w:r w:rsidRPr="001F35DB">
              <w:rPr>
                <w:sz w:val="20"/>
                <w:szCs w:val="20"/>
              </w:rPr>
              <w:t>V</w:t>
            </w:r>
            <w:r w:rsidRPr="001F35DB">
              <w:rPr>
                <w:sz w:val="20"/>
                <w:szCs w:val="20"/>
                <w:vertAlign w:val="subscript"/>
              </w:rPr>
              <w:t>ind</w:t>
            </w:r>
            <w:proofErr w:type="spellEnd"/>
            <w:r w:rsidRPr="001F35DB">
              <w:rPr>
                <w:sz w:val="20"/>
                <w:szCs w:val="20"/>
                <w:vertAlign w:val="subscript"/>
              </w:rPr>
              <w:t xml:space="preserve"> </w:t>
            </w:r>
            <w:r w:rsidRPr="001F35DB">
              <w:rPr>
                <w:sz w:val="20"/>
                <w:szCs w:val="20"/>
              </w:rPr>
              <w:t>(</w:t>
            </w:r>
            <w:r w:rsidRPr="001F35DB">
              <w:rPr>
                <w:sz w:val="20"/>
                <w:szCs w:val="20"/>
                <w:vertAlign w:val="superscript"/>
              </w:rPr>
              <w:t>1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B1601E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640E8C4B" w14:textId="77777777" w:rsidTr="00AE30C7">
        <w:tc>
          <w:tcPr>
            <w:tcW w:w="916" w:type="dxa"/>
            <w:shd w:val="clear" w:color="auto" w:fill="auto"/>
          </w:tcPr>
          <w:p w14:paraId="4B34AB0D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3E92E7E4" w14:textId="76700E86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Masa próbna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D6EB53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kg</w:t>
            </w:r>
          </w:p>
        </w:tc>
      </w:tr>
      <w:tr w:rsidR="00617C99" w:rsidRPr="001F35DB" w14:paraId="50AF5416" w14:textId="77777777" w:rsidTr="00AE30C7">
        <w:tc>
          <w:tcPr>
            <w:tcW w:w="916" w:type="dxa"/>
            <w:shd w:val="clear" w:color="auto" w:fill="auto"/>
          </w:tcPr>
          <w:p w14:paraId="656993F5" w14:textId="007FBFE3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E5E0D5A" w14:textId="43EA227D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Powierzchnia czołowa (</w:t>
            </w:r>
            <w:r w:rsidRPr="001F35DB">
              <w:rPr>
                <w:sz w:val="20"/>
                <w:szCs w:val="20"/>
                <w:vertAlign w:val="superscript"/>
              </w:rPr>
              <w:t>161</w:t>
            </w:r>
            <w:r w:rsidRPr="001F35D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932E607" w14:textId="64239F8D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</w:t>
            </w:r>
            <w:r w:rsidRPr="001F35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1F35DB" w14:paraId="72D843FA" w14:textId="77777777" w:rsidTr="00AE30C7">
        <w:tc>
          <w:tcPr>
            <w:tcW w:w="916" w:type="dxa"/>
            <w:shd w:val="clear" w:color="auto" w:fill="auto"/>
          </w:tcPr>
          <w:p w14:paraId="2EF20B1C" w14:textId="69E4C371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6A10E9C" w14:textId="083A0056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Przewidywana powierzchnia czołowa przepływu powietrza przez maskownicę (w stosownych przypadkach):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BA3D8E" w14:textId="02BACF4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cm</w:t>
            </w:r>
            <w:r w:rsidRPr="001F35D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17C99" w:rsidRPr="001F35DB" w14:paraId="56639942" w14:textId="77777777" w:rsidTr="00AE30C7">
        <w:tc>
          <w:tcPr>
            <w:tcW w:w="916" w:type="dxa"/>
            <w:shd w:val="clear" w:color="auto" w:fill="auto"/>
          </w:tcPr>
          <w:p w14:paraId="7DB86C71" w14:textId="33E27B52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72528C8" w14:textId="342B9E70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Współczynniki obciążenia drogowego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9A52B4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43D7BFE8" w14:textId="77777777" w:rsidTr="00AE30C7">
        <w:tc>
          <w:tcPr>
            <w:tcW w:w="916" w:type="dxa"/>
            <w:shd w:val="clear" w:color="auto" w:fill="auto"/>
          </w:tcPr>
          <w:p w14:paraId="23935160" w14:textId="58341CAA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47.1.3.0.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5A592DC" w14:textId="77388C4E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f0,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FFEA99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67B27915" w14:textId="77777777" w:rsidTr="00AE30C7">
        <w:tc>
          <w:tcPr>
            <w:tcW w:w="916" w:type="dxa"/>
            <w:shd w:val="clear" w:color="auto" w:fill="auto"/>
          </w:tcPr>
          <w:p w14:paraId="64465BE9" w14:textId="18F0E2B0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47.1.3.1.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A40EC5B" w14:textId="29DD520A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f1, N: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7B862C9" w14:textId="63109555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km/h</w:t>
            </w:r>
          </w:p>
        </w:tc>
      </w:tr>
      <w:tr w:rsidR="00617C99" w:rsidRPr="001F35DB" w14:paraId="332F891F" w14:textId="77777777" w:rsidTr="00AE30C7">
        <w:tc>
          <w:tcPr>
            <w:tcW w:w="916" w:type="dxa"/>
            <w:shd w:val="clear" w:color="auto" w:fill="auto"/>
          </w:tcPr>
          <w:p w14:paraId="6D2F22BA" w14:textId="3F1B64A5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47.1.3.2.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4543700" w14:textId="673AE4E5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f2, N (</w:t>
            </w:r>
            <w:r w:rsidRPr="001F35DB">
              <w:rPr>
                <w:sz w:val="20"/>
                <w:szCs w:val="20"/>
                <w:vertAlign w:val="superscript"/>
              </w:rPr>
              <w:t>2</w:t>
            </w:r>
            <w:r w:rsidRPr="001F35D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DCED789" w14:textId="1E151889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km/h</w:t>
            </w:r>
          </w:p>
        </w:tc>
      </w:tr>
      <w:tr w:rsidR="00617C99" w:rsidRPr="001F35DB" w14:paraId="315C1300" w14:textId="77777777" w:rsidTr="00AE30C7">
        <w:tc>
          <w:tcPr>
            <w:tcW w:w="916" w:type="dxa"/>
            <w:shd w:val="clear" w:color="auto" w:fill="auto"/>
          </w:tcPr>
          <w:p w14:paraId="508DF75F" w14:textId="2DAB9108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157CA3B" w14:textId="0869F53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Cykl jazdy (</w:t>
            </w:r>
            <w:r w:rsidRPr="001F35DB">
              <w:rPr>
                <w:sz w:val="20"/>
                <w:szCs w:val="20"/>
                <w:vertAlign w:val="superscript"/>
              </w:rPr>
              <w:t>1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F627A7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1F35DB" w14:paraId="1D89A151" w14:textId="77777777" w:rsidTr="00AE30C7">
        <w:tc>
          <w:tcPr>
            <w:tcW w:w="916" w:type="dxa"/>
            <w:shd w:val="clear" w:color="auto" w:fill="auto"/>
          </w:tcPr>
          <w:p w14:paraId="0F0746B4" w14:textId="438D5A1C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47.2.1.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530128D" w14:textId="63F05614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 xml:space="preserve">Klasa cyklu jazdy: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4476AD" w14:textId="1C2B9988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1/2/3a/3b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72B501CC" w14:textId="77777777" w:rsidTr="00AE30C7">
        <w:tc>
          <w:tcPr>
            <w:tcW w:w="916" w:type="dxa"/>
            <w:shd w:val="clear" w:color="auto" w:fill="auto"/>
          </w:tcPr>
          <w:p w14:paraId="6234B793" w14:textId="17EE5182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47.2.2.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B7374BF" w14:textId="16233215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Współczynnik zmniejszenia (</w:t>
            </w:r>
            <w:proofErr w:type="spellStart"/>
            <w:r w:rsidRPr="001F35DB">
              <w:rPr>
                <w:sz w:val="20"/>
                <w:szCs w:val="20"/>
              </w:rPr>
              <w:t>f</w:t>
            </w:r>
            <w:r w:rsidRPr="001F35DB">
              <w:rPr>
                <w:sz w:val="20"/>
                <w:szCs w:val="20"/>
                <w:vertAlign w:val="subscript"/>
              </w:rPr>
              <w:t>dsc</w:t>
            </w:r>
            <w:proofErr w:type="spellEnd"/>
            <w:r w:rsidRPr="001F35DB">
              <w:rPr>
                <w:sz w:val="20"/>
                <w:szCs w:val="20"/>
              </w:rPr>
              <w:t>): …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527DE8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12EE98E2" w14:textId="77777777" w:rsidTr="00AE30C7">
        <w:tc>
          <w:tcPr>
            <w:tcW w:w="916" w:type="dxa"/>
            <w:shd w:val="clear" w:color="auto" w:fill="auto"/>
          </w:tcPr>
          <w:p w14:paraId="189D82ED" w14:textId="7C529272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47.2.3.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DB47145" w14:textId="7FF84351" w:rsidR="00617C99" w:rsidRPr="001F35DB" w:rsidRDefault="00617C99" w:rsidP="004F2A8E">
            <w:pPr>
              <w:tabs>
                <w:tab w:val="left" w:pos="2880"/>
              </w:tabs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Prędkość graniczna:</w:t>
            </w:r>
            <w:r w:rsidRPr="001F35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E6A6698" w14:textId="1C54E595" w:rsidR="00617C99" w:rsidRPr="001F35DB" w:rsidRDefault="00617C99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tak/nie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06F165F6" w14:textId="77777777" w:rsidTr="00AE30C7">
        <w:tc>
          <w:tcPr>
            <w:tcW w:w="916" w:type="dxa"/>
            <w:shd w:val="clear" w:color="auto" w:fill="auto"/>
          </w:tcPr>
          <w:p w14:paraId="4716ECF6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48. 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8D790D" w14:textId="723B717C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Emisje spalin (</w:t>
            </w:r>
            <w:r w:rsidRPr="001F35DB">
              <w:rPr>
                <w:sz w:val="20"/>
                <w:szCs w:val="20"/>
                <w:vertAlign w:val="superscript"/>
              </w:rPr>
              <w:t>162</w:t>
            </w:r>
            <w:r w:rsidRPr="001F35DB">
              <w:rPr>
                <w:sz w:val="20"/>
                <w:szCs w:val="20"/>
              </w:rPr>
              <w:t>)(</w:t>
            </w:r>
            <w:r w:rsidRPr="001F35DB">
              <w:rPr>
                <w:sz w:val="20"/>
                <w:szCs w:val="20"/>
                <w:vertAlign w:val="superscript"/>
              </w:rPr>
              <w:t>163</w:t>
            </w:r>
            <w:r w:rsidRPr="001F35DB">
              <w:rPr>
                <w:sz w:val="20"/>
                <w:szCs w:val="20"/>
              </w:rPr>
              <w:t>)(</w:t>
            </w:r>
            <w:r w:rsidRPr="001F35DB">
              <w:rPr>
                <w:sz w:val="20"/>
                <w:szCs w:val="20"/>
                <w:vertAlign w:val="superscript"/>
              </w:rPr>
              <w:t>164</w:t>
            </w:r>
            <w:r w:rsidRPr="001F35DB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F69BFD7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0B1CC458" w14:textId="77777777" w:rsidTr="00AE30C7">
        <w:tc>
          <w:tcPr>
            <w:tcW w:w="916" w:type="dxa"/>
            <w:shd w:val="clear" w:color="auto" w:fill="auto"/>
          </w:tcPr>
          <w:p w14:paraId="75E15373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04B4EBF" w14:textId="6D7D940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Numer bazowego aktu prawnego i ostatniego mającego zastosowanie zmieniającego aktu prawnego: …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18EBD9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5147673F" w14:textId="77777777" w:rsidTr="00BD77C8">
        <w:tc>
          <w:tcPr>
            <w:tcW w:w="916" w:type="dxa"/>
            <w:shd w:val="clear" w:color="auto" w:fill="auto"/>
          </w:tcPr>
          <w:p w14:paraId="44BD912A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62C8ED60" w14:textId="05A41B9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1.2. Procedura badania: Typ 1 (wartości średnie NEDC, wartości najwyższe WLTP) lub WHSC (EURO VI)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4AB6D207" w14:textId="77777777" w:rsidTr="00494929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6C0CE858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37F6E7DA" w14:textId="0CE3C043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629628D" w14:textId="18537966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CB67238" w14:textId="5564F43A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0E48B4A0" w14:textId="1CFA3B6D" w:rsidR="00844C06" w:rsidRPr="001F35DB" w:rsidRDefault="00844C06" w:rsidP="00844C06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NO</w:t>
            </w:r>
            <w:r w:rsidRPr="001F35D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6460F48" w14:textId="46C67CB8" w:rsidR="00844C06" w:rsidRPr="001F35DB" w:rsidRDefault="00844C06" w:rsidP="00844C06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THC+NO</w:t>
            </w:r>
            <w:r w:rsidRPr="001F35D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18C4F6A1" w14:textId="47AB7A8E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NH</w:t>
            </w:r>
            <w:r w:rsidRPr="001F35DB">
              <w:rPr>
                <w:sz w:val="20"/>
                <w:szCs w:val="20"/>
                <w:vertAlign w:val="subscript"/>
              </w:rPr>
              <w:t>3</w:t>
            </w:r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7363E2D" w14:textId="56C92A16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Cząstki stałe (masa):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63A6EBB" w14:textId="03C279D9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Cząstki stałe (liczba):</w:t>
            </w:r>
          </w:p>
        </w:tc>
      </w:tr>
      <w:tr w:rsidR="00844C06" w:rsidRPr="001F35DB" w14:paraId="3C383410" w14:textId="77777777" w:rsidTr="00494929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780C6E53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0B5BEAE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2760E02B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A84ABFC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5EC6BEA2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98C2FC3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6210F653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3FC6A79E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0FF16EE6" w14:textId="76901655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012E9031" w14:textId="77777777" w:rsidTr="00BD77C8">
        <w:tc>
          <w:tcPr>
            <w:tcW w:w="916" w:type="dxa"/>
            <w:shd w:val="clear" w:color="auto" w:fill="auto"/>
          </w:tcPr>
          <w:p w14:paraId="76C3215A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18"/>
            <w:shd w:val="clear" w:color="auto" w:fill="auto"/>
          </w:tcPr>
          <w:p w14:paraId="50665743" w14:textId="7E6066EE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2.2. Procedura badania: WHTC (EURO VI)</w:t>
            </w:r>
          </w:p>
        </w:tc>
      </w:tr>
      <w:tr w:rsidR="00844C06" w:rsidRPr="001F35DB" w14:paraId="6B1DEA1D" w14:textId="77777777" w:rsidTr="00CF5014">
        <w:trPr>
          <w:trHeight w:val="81"/>
        </w:trPr>
        <w:tc>
          <w:tcPr>
            <w:tcW w:w="916" w:type="dxa"/>
            <w:vMerge w:val="restart"/>
            <w:shd w:val="clear" w:color="auto" w:fill="auto"/>
          </w:tcPr>
          <w:p w14:paraId="3BD26529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40BA3BD3" w14:textId="4A889934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CO: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4395EC96" w14:textId="756A4856" w:rsidR="00844C06" w:rsidRPr="001F35DB" w:rsidRDefault="00844C06" w:rsidP="00844C06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NO</w:t>
            </w:r>
            <w:r w:rsidRPr="001F35DB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69A215A6" w14:textId="09661364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NMHC: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0A25755F" w14:textId="2C029874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THC: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5A147ED9" w14:textId="7A9F6BA9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CH</w:t>
            </w:r>
            <w:r w:rsidRPr="001F35DB">
              <w:rPr>
                <w:sz w:val="20"/>
                <w:szCs w:val="20"/>
                <w:vertAlign w:val="subscript"/>
              </w:rPr>
              <w:t>4</w:t>
            </w:r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3"/>
            <w:shd w:val="clear" w:color="auto" w:fill="auto"/>
          </w:tcPr>
          <w:p w14:paraId="5F5333A8" w14:textId="50F22436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NH</w:t>
            </w:r>
            <w:r w:rsidRPr="001F35DB">
              <w:rPr>
                <w:sz w:val="20"/>
                <w:szCs w:val="20"/>
                <w:vertAlign w:val="subscript"/>
              </w:rPr>
              <w:t>3</w:t>
            </w:r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5F1924B" w14:textId="7290D5BE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Cząstki stałe </w:t>
            </w:r>
            <w:r w:rsidR="001F35DB">
              <w:rPr>
                <w:sz w:val="20"/>
                <w:szCs w:val="20"/>
              </w:rPr>
              <w:t>(</w:t>
            </w:r>
            <w:r w:rsidRPr="001F35DB">
              <w:rPr>
                <w:sz w:val="20"/>
                <w:szCs w:val="20"/>
              </w:rPr>
              <w:t>masa):</w:t>
            </w:r>
          </w:p>
        </w:tc>
        <w:tc>
          <w:tcPr>
            <w:tcW w:w="1197" w:type="dxa"/>
            <w:gridSpan w:val="2"/>
            <w:shd w:val="clear" w:color="auto" w:fill="auto"/>
          </w:tcPr>
          <w:p w14:paraId="117FB3B5" w14:textId="5359A99A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Cząstki stałe (liczba):</w:t>
            </w:r>
          </w:p>
        </w:tc>
      </w:tr>
      <w:tr w:rsidR="00844C06" w:rsidRPr="001F35DB" w14:paraId="2CEAC417" w14:textId="77777777" w:rsidTr="00CF5014">
        <w:trPr>
          <w:trHeight w:val="80"/>
        </w:trPr>
        <w:tc>
          <w:tcPr>
            <w:tcW w:w="916" w:type="dxa"/>
            <w:vMerge/>
            <w:shd w:val="clear" w:color="auto" w:fill="auto"/>
          </w:tcPr>
          <w:p w14:paraId="1E19C18F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3EF1B08A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90E647D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831FEC2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510708CE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15E9A6BF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shd w:val="clear" w:color="auto" w:fill="auto"/>
          </w:tcPr>
          <w:p w14:paraId="3FAEB40B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2C3DEEDA" w14:textId="77777777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14:paraId="5D2343BE" w14:textId="65EFE359" w:rsidR="00844C06" w:rsidRPr="001F35DB" w:rsidRDefault="00844C06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57CA1156" w14:textId="77777777" w:rsidTr="00AE30C7">
        <w:tc>
          <w:tcPr>
            <w:tcW w:w="916" w:type="dxa"/>
            <w:shd w:val="clear" w:color="auto" w:fill="auto"/>
          </w:tcPr>
          <w:p w14:paraId="2EED016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48.1. 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555C44CE" w14:textId="082EA812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Współczynnik absorpcji uwzględniający dymienie: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C871FF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(m</w:t>
            </w:r>
            <w:r w:rsidRPr="001F35DB">
              <w:rPr>
                <w:sz w:val="20"/>
                <w:szCs w:val="20"/>
                <w:vertAlign w:val="superscript"/>
              </w:rPr>
              <w:t>-1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169A35E0" w14:textId="77777777" w:rsidTr="00AE30C7">
        <w:tc>
          <w:tcPr>
            <w:tcW w:w="916" w:type="dxa"/>
            <w:shd w:val="clear" w:color="auto" w:fill="auto"/>
          </w:tcPr>
          <w:p w14:paraId="49792508" w14:textId="32F3D2C5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48.2.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78E83E4" w14:textId="00F281F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Deklarowane maksymalne wartości RDE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668F74" w14:textId="11E9A4E6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1718F807" w14:textId="77777777" w:rsidTr="00AE30C7">
        <w:tc>
          <w:tcPr>
            <w:tcW w:w="916" w:type="dxa"/>
            <w:shd w:val="clear" w:color="auto" w:fill="auto"/>
          </w:tcPr>
          <w:p w14:paraId="38FA5B27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7787B71D" w14:textId="726FFEB9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Całkowity przejazd w badaniu RDE: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4C9098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NOx</w:t>
            </w:r>
            <w:proofErr w:type="spellEnd"/>
            <w:r w:rsidRPr="001F35DB">
              <w:rPr>
                <w:sz w:val="20"/>
                <w:szCs w:val="20"/>
              </w:rPr>
              <w:t xml:space="preserve">: … </w:t>
            </w:r>
          </w:p>
          <w:p w14:paraId="2C88CC79" w14:textId="4D8BE8EE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1F35DB" w14:paraId="3D60ADBF" w14:textId="77777777" w:rsidTr="00AE30C7">
        <w:tc>
          <w:tcPr>
            <w:tcW w:w="916" w:type="dxa"/>
            <w:shd w:val="clear" w:color="auto" w:fill="auto"/>
          </w:tcPr>
          <w:p w14:paraId="197F1BCB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3C59FC89" w14:textId="77E1101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Miejska część przejazdu w badaniu RDE: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4159E9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NOx</w:t>
            </w:r>
            <w:proofErr w:type="spellEnd"/>
            <w:r w:rsidRPr="001F35DB">
              <w:rPr>
                <w:sz w:val="20"/>
                <w:szCs w:val="20"/>
              </w:rPr>
              <w:t xml:space="preserve">: … </w:t>
            </w:r>
          </w:p>
          <w:p w14:paraId="6339D9AD" w14:textId="0B73E33B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Cząstki stałe (liczba): …</w:t>
            </w:r>
          </w:p>
        </w:tc>
      </w:tr>
      <w:tr w:rsidR="00617C99" w:rsidRPr="001F35DB" w14:paraId="67C63E40" w14:textId="77777777" w:rsidTr="00AE30C7">
        <w:tc>
          <w:tcPr>
            <w:tcW w:w="916" w:type="dxa"/>
            <w:shd w:val="clear" w:color="auto" w:fill="auto"/>
          </w:tcPr>
          <w:p w14:paraId="71D170D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AE3649E" w14:textId="103260E1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Emisja CO</w:t>
            </w:r>
            <w:r w:rsidRPr="001F35DB">
              <w:rPr>
                <w:sz w:val="20"/>
                <w:szCs w:val="20"/>
                <w:vertAlign w:val="subscript"/>
              </w:rPr>
              <w:t>2</w:t>
            </w:r>
            <w:r w:rsidRPr="001F35DB">
              <w:rPr>
                <w:sz w:val="20"/>
                <w:szCs w:val="20"/>
              </w:rPr>
              <w:t xml:space="preserve"> / zużycie paliwa / zużycie energii elektrycznej </w:t>
            </w:r>
            <w:r w:rsidRPr="001F35DB">
              <w:rPr>
                <w:sz w:val="20"/>
                <w:szCs w:val="20"/>
                <w:vertAlign w:val="superscript"/>
              </w:rPr>
              <w:t>(162)(1)</w:t>
            </w:r>
            <w:r w:rsidRPr="001F35DB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097B9F8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6E0CAE04" w14:textId="77777777" w:rsidTr="00AE30C7">
        <w:tc>
          <w:tcPr>
            <w:tcW w:w="916" w:type="dxa"/>
            <w:shd w:val="clear" w:color="auto" w:fill="auto"/>
          </w:tcPr>
          <w:p w14:paraId="3B4F1151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 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35811C3" w14:textId="77BB3F39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Wszystkie układy napędowe z wyjątkiem pojazdów wyłącznie elektrycznych</w:t>
            </w:r>
            <w:r w:rsidR="00737006" w:rsidRPr="001F35DB">
              <w:rPr>
                <w:sz w:val="20"/>
                <w:szCs w:val="20"/>
              </w:rPr>
              <w:t xml:space="preserve">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4AE4EAA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844C06" w:rsidRPr="001F35DB" w14:paraId="1EBA69CF" w14:textId="77777777" w:rsidTr="00844C06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611EFE2B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503F520E" w14:textId="65756358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Wartości</w:t>
            </w:r>
            <w:proofErr w:type="spellEnd"/>
            <w:r w:rsidRPr="001F35D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F35DB">
              <w:rPr>
                <w:b/>
                <w:bCs/>
                <w:sz w:val="20"/>
                <w:szCs w:val="20"/>
              </w:rPr>
              <w:t>NEDC: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83BC4CB" w14:textId="637107B3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Emisje CO</w:t>
            </w:r>
            <w:r w:rsidRPr="001F35D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1F35D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437E0DD" w14:textId="02414AFA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 xml:space="preserve">Zużycie paliwa </w:t>
            </w:r>
          </w:p>
        </w:tc>
      </w:tr>
      <w:tr w:rsidR="00844C06" w:rsidRPr="001F35DB" w14:paraId="0DBAC727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2A892C37" w14:textId="77777777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EAC6E04" w14:textId="1DE61058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Warunki</w:t>
            </w:r>
            <w:proofErr w:type="spellEnd"/>
            <w:r w:rsidRPr="001F35D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b/>
                <w:bCs/>
                <w:sz w:val="20"/>
                <w:szCs w:val="20"/>
                <w:lang w:val="en-US"/>
              </w:rPr>
              <w:t>miejskie</w:t>
            </w:r>
            <w:proofErr w:type="spellEnd"/>
            <w:r w:rsidRPr="001F35D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F35DB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1F35DB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80546D3" w14:textId="22424290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B71F46C" w14:textId="630042B0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l/100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66B5E56C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176D6A5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85B9656" w14:textId="1E0DCA4D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Warunki pozamiejskie(</w:t>
            </w:r>
            <w:r w:rsidRPr="001F35DB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CA31026" w14:textId="51A616FA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715499D" w14:textId="6BCC630A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l/100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5727D7D5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6B2F54D2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26C0923" w14:textId="1216BDA6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Cykl mieszany</w:t>
            </w:r>
            <w:r w:rsidRPr="001F35DB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F35DB">
              <w:rPr>
                <w:b/>
                <w:bCs/>
                <w:sz w:val="20"/>
                <w:szCs w:val="20"/>
                <w:vertAlign w:val="superscript"/>
                <w:lang w:val="en-US"/>
              </w:rPr>
              <w:t>4</w:t>
            </w:r>
            <w:r w:rsidRPr="001F35DB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F35D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5A763D8" w14:textId="5104C3CB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1D5EE68" w14:textId="3ED82DF8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l/100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0C8C4A66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2E8FEE3B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097297D" w14:textId="0D763C56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Wartość ważona, cykl mieszany(</w:t>
            </w:r>
            <w:r w:rsidRPr="001F35DB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21F7621" w14:textId="7B85A991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2B31DD4" w14:textId="51C72CC4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l/100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21FA8881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D0EF29C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84F6065" w14:textId="0BF5571C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Współczynnik odchylenia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417E366B" w14:textId="37A5A24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</w:tr>
      <w:tr w:rsidR="00844C06" w:rsidRPr="001F35DB" w14:paraId="29A2843F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23538A57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FA06E5F" w14:textId="5E1B728F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/>
                <w:bCs/>
                <w:sz w:val="20"/>
                <w:szCs w:val="20"/>
              </w:rPr>
              <w:t>Współczynnik weryfikacji (w stosownych przypadkach)</w:t>
            </w:r>
          </w:p>
        </w:tc>
        <w:tc>
          <w:tcPr>
            <w:tcW w:w="5245" w:type="dxa"/>
            <w:gridSpan w:val="10"/>
            <w:shd w:val="clear" w:color="auto" w:fill="auto"/>
          </w:tcPr>
          <w:p w14:paraId="56EEFE66" w14:textId="5E06CA4A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„1” lub „0”</w:t>
            </w:r>
          </w:p>
        </w:tc>
      </w:tr>
      <w:tr w:rsidR="00617C99" w:rsidRPr="001F35DB" w14:paraId="466BCA60" w14:textId="77777777" w:rsidTr="00AE30C7">
        <w:tc>
          <w:tcPr>
            <w:tcW w:w="916" w:type="dxa"/>
            <w:shd w:val="clear" w:color="auto" w:fill="auto"/>
          </w:tcPr>
          <w:p w14:paraId="1AA72C3B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 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A589E84" w14:textId="458B59C4" w:rsidR="00617C99" w:rsidRPr="001F35DB" w:rsidRDefault="00617C99" w:rsidP="004F2A8E">
            <w:pPr>
              <w:rPr>
                <w:i/>
                <w:strike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Pojazdy wyłącznie elektryczne i pojazdy hybrydowe z napędem elektrycznym OVC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C5E194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61AAF5A7" w14:textId="77777777" w:rsidTr="00AE30C7">
        <w:tc>
          <w:tcPr>
            <w:tcW w:w="916" w:type="dxa"/>
            <w:shd w:val="clear" w:color="auto" w:fill="auto"/>
          </w:tcPr>
          <w:p w14:paraId="303F9606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126B3328" w14:textId="0DFF88BA" w:rsidR="00617C99" w:rsidRPr="001F35DB" w:rsidRDefault="00617C99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Zużycie energii elektrycznej (wartość ważona, cykl mieszany </w:t>
            </w:r>
            <w:r w:rsidRPr="001F35DB">
              <w:rPr>
                <w:sz w:val="20"/>
                <w:szCs w:val="20"/>
                <w:vertAlign w:val="superscript"/>
              </w:rPr>
              <w:t>(4)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5964A3E" w14:textId="77777777" w:rsidR="00617C99" w:rsidRPr="001F35DB" w:rsidRDefault="00617C99" w:rsidP="00617C99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Wh</w:t>
            </w:r>
            <w:proofErr w:type="spellEnd"/>
            <w:r w:rsidRPr="001F35DB">
              <w:rPr>
                <w:sz w:val="20"/>
                <w:szCs w:val="20"/>
              </w:rPr>
              <w:t>/km</w:t>
            </w:r>
          </w:p>
        </w:tc>
      </w:tr>
      <w:tr w:rsidR="00617C99" w:rsidRPr="001F35DB" w14:paraId="1FADCDCE" w14:textId="77777777" w:rsidTr="00AE30C7">
        <w:tc>
          <w:tcPr>
            <w:tcW w:w="916" w:type="dxa"/>
            <w:shd w:val="clear" w:color="auto" w:fill="auto"/>
          </w:tcPr>
          <w:p w14:paraId="5EBE941E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50452547" w14:textId="1F2CF6DA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Zasięg przy zasilaniu energią elektryczną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7B40198" w14:textId="096516BC" w:rsidR="00617C99" w:rsidRPr="001F35DB" w:rsidRDefault="00617C9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km</w:t>
            </w:r>
          </w:p>
        </w:tc>
      </w:tr>
      <w:tr w:rsidR="00617C99" w:rsidRPr="001F35DB" w14:paraId="08DA152C" w14:textId="77777777" w:rsidTr="00AE30C7">
        <w:tc>
          <w:tcPr>
            <w:tcW w:w="916" w:type="dxa"/>
            <w:shd w:val="clear" w:color="auto" w:fill="auto"/>
          </w:tcPr>
          <w:p w14:paraId="3863026B" w14:textId="79355516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</w:t>
            </w:r>
            <w:r w:rsidR="00617C99" w:rsidRPr="001F35DB">
              <w:rPr>
                <w:sz w:val="20"/>
                <w:szCs w:val="20"/>
              </w:rPr>
              <w:t>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960A3FA" w14:textId="1B06D447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Wszystkie </w:t>
            </w:r>
            <w:r w:rsidR="00550DD8" w:rsidRPr="001F35DB">
              <w:rPr>
                <w:sz w:val="20"/>
                <w:szCs w:val="20"/>
              </w:rPr>
              <w:t>zespoły</w:t>
            </w:r>
            <w:r w:rsidRPr="001F35DB">
              <w:rPr>
                <w:sz w:val="20"/>
                <w:szCs w:val="20"/>
              </w:rPr>
              <w:t xml:space="preserve"> napędowe, z wyjątkiem pojazdów elektrycznych, zgodnie z rozporządzeniem Komisji (UE) 2017/1151 (w stosownym przypadku)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B7F973F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844C06" w:rsidRPr="001F35DB" w14:paraId="704AE489" w14:textId="77777777" w:rsidTr="00844C06">
        <w:trPr>
          <w:trHeight w:val="23"/>
        </w:trPr>
        <w:tc>
          <w:tcPr>
            <w:tcW w:w="916" w:type="dxa"/>
            <w:vMerge w:val="restart"/>
            <w:shd w:val="clear" w:color="auto" w:fill="auto"/>
          </w:tcPr>
          <w:p w14:paraId="7AF454D5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6F5CE672" w14:textId="5861F77A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 Wartość WLTP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A018771" w14:textId="700A5B6A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Emisje CO</w:t>
            </w:r>
            <w:r w:rsidRPr="001F35D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1F35D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B420F1F" w14:textId="415FFAD5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/>
                <w:bCs/>
                <w:sz w:val="20"/>
                <w:szCs w:val="20"/>
              </w:rPr>
              <w:t>Zużycie paliwa</w:t>
            </w:r>
          </w:p>
        </w:tc>
      </w:tr>
      <w:tr w:rsidR="00844C06" w:rsidRPr="001F35DB" w14:paraId="04F1CECD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457523CB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8E12632" w14:textId="1A268C5B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Cs/>
                <w:sz w:val="20"/>
                <w:szCs w:val="20"/>
              </w:rPr>
              <w:t>Niskie 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0832FBF" w14:textId="35D5BE34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EAEF79" w14:textId="63EE9812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5A99A595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4B9739C8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A25F411" w14:textId="53E343C4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Cs/>
                <w:sz w:val="20"/>
                <w:szCs w:val="20"/>
              </w:rPr>
              <w:t>Średnie 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5D10FEED" w14:textId="061FA6C4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390870D" w14:textId="074D737D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1F71FA2B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372373E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2D2F6AB" w14:textId="50ABA5B2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Cs/>
                <w:sz w:val="20"/>
                <w:szCs w:val="20"/>
              </w:rPr>
              <w:t>Wysokie 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324DD065" w14:textId="0174B1E6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FBE37DD" w14:textId="74D9685E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12BD6E5D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72971823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A66E2A2" w14:textId="6400824A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Cs/>
                <w:sz w:val="20"/>
                <w:szCs w:val="20"/>
              </w:rPr>
              <w:t>Bardzo wysokie 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78111A05" w14:textId="233AE556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985F2B9" w14:textId="257CCE2A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5808A517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083FA062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0650615" w14:textId="02934EEB" w:rsidR="00844C06" w:rsidRPr="001F35DB" w:rsidRDefault="00844C06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bCs/>
                <w:sz w:val="20"/>
                <w:szCs w:val="20"/>
              </w:rPr>
              <w:t>Cykl mieszany 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EA719EA" w14:textId="65EFD3A1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BF884BB" w14:textId="3C96BDA7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844C06" w:rsidRPr="001F35DB" w14:paraId="4146E025" w14:textId="77777777" w:rsidTr="00844C06">
        <w:trPr>
          <w:trHeight w:val="23"/>
        </w:trPr>
        <w:tc>
          <w:tcPr>
            <w:tcW w:w="916" w:type="dxa"/>
            <w:vMerge/>
            <w:shd w:val="clear" w:color="auto" w:fill="auto"/>
          </w:tcPr>
          <w:p w14:paraId="5EB2552C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A06EFF0" w14:textId="68472E6A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Wartość ważona, cykl mieszany(</w:t>
            </w:r>
            <w:r w:rsidRPr="001F35DB">
              <w:rPr>
                <w:bCs/>
                <w:sz w:val="20"/>
                <w:szCs w:val="20"/>
                <w:vertAlign w:val="superscript"/>
              </w:rPr>
              <w:t>4</w:t>
            </w:r>
            <w:r w:rsidRPr="001F35DB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72F9318" w14:textId="7A126EF5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g/km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A7A4F73" w14:textId="3037B1B4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1/100 km lub m</w:t>
            </w:r>
            <w:r w:rsidRPr="001F35DB">
              <w:rPr>
                <w:sz w:val="20"/>
                <w:szCs w:val="20"/>
                <w:vertAlign w:val="superscript"/>
              </w:rPr>
              <w:t>3</w:t>
            </w:r>
            <w:r w:rsidRPr="001F35DB">
              <w:rPr>
                <w:sz w:val="20"/>
                <w:szCs w:val="20"/>
              </w:rPr>
              <w:t>/100 km lub kg/100 km(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617C99" w:rsidRPr="001F35DB" w14:paraId="54437DC8" w14:textId="77777777" w:rsidTr="00AE30C7">
        <w:tc>
          <w:tcPr>
            <w:tcW w:w="916" w:type="dxa"/>
            <w:shd w:val="clear" w:color="auto" w:fill="auto"/>
          </w:tcPr>
          <w:p w14:paraId="29A6EECA" w14:textId="523BD9A6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</w:t>
            </w:r>
            <w:r w:rsidR="00617C99" w:rsidRPr="001F35DB">
              <w:rPr>
                <w:sz w:val="20"/>
                <w:szCs w:val="20"/>
              </w:rPr>
              <w:t>5.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423717C" w14:textId="0DCC7653" w:rsidR="00617C99" w:rsidRPr="001F35DB" w:rsidRDefault="00617C99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Pojazdy wyłącznie elektryczne i pojazdy hybrydowe z napędem elektrycznym OVC, zgodnie z rozporządzeniem (UE) 2017/1151 (w stosownych przypadkach)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C55B11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1F35DB" w14:paraId="197DE123" w14:textId="77777777" w:rsidTr="00AE30C7">
        <w:tc>
          <w:tcPr>
            <w:tcW w:w="916" w:type="dxa"/>
            <w:shd w:val="clear" w:color="auto" w:fill="auto"/>
          </w:tcPr>
          <w:p w14:paraId="3C3D3CFF" w14:textId="3B6C8F65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</w:t>
            </w:r>
            <w:r w:rsidR="00617C99" w:rsidRPr="001F35DB">
              <w:rPr>
                <w:sz w:val="20"/>
                <w:szCs w:val="20"/>
              </w:rPr>
              <w:t>5.1.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459C63A" w14:textId="77E40226" w:rsidR="00617C99" w:rsidRPr="001F35DB" w:rsidRDefault="00617C99" w:rsidP="004F2A8E">
            <w:pPr>
              <w:rPr>
                <w:bCs/>
                <w:i/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Pojazdy wyłącznie elektryczne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3164C67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844C06" w:rsidRPr="001F35DB" w14:paraId="67BE3B45" w14:textId="77777777" w:rsidTr="00844C06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53D04060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1478FB63" w14:textId="01336E42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Zużycie energii elektrycznej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050BCCA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4CC2C9A2" w14:textId="33261706" w:rsidR="00844C06" w:rsidRPr="001F35DB" w:rsidRDefault="00844C06" w:rsidP="00844C06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bCs/>
                <w:sz w:val="20"/>
                <w:szCs w:val="20"/>
              </w:rPr>
              <w:t>Wh</w:t>
            </w:r>
            <w:proofErr w:type="spellEnd"/>
            <w:r w:rsidRPr="001F35DB">
              <w:rPr>
                <w:bCs/>
                <w:sz w:val="20"/>
                <w:szCs w:val="20"/>
              </w:rPr>
              <w:t>/km</w:t>
            </w:r>
          </w:p>
        </w:tc>
      </w:tr>
      <w:tr w:rsidR="00844C06" w:rsidRPr="001F35DB" w14:paraId="567A0D2F" w14:textId="77777777" w:rsidTr="00844C06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27CF3B4D" w14:textId="77777777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6194CB6" w14:textId="2D199698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Zasięg przy zasilaniu energią elektryczną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3A0C6D2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5422CF5D" w14:textId="0FCF56B7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km</w:t>
            </w:r>
          </w:p>
        </w:tc>
      </w:tr>
      <w:tr w:rsidR="00844C06" w:rsidRPr="001F35DB" w14:paraId="64AD6789" w14:textId="77777777" w:rsidTr="00844C06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23589B38" w14:textId="77777777" w:rsidR="00844C06" w:rsidRPr="001F35DB" w:rsidRDefault="00844C06" w:rsidP="00844C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03FFE9EC" w14:textId="49B31D09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Zasięg przy zasilaniu energią elektryczną w mieście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BBDBAB6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19477057" w14:textId="53854CC7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1F35DB" w14:paraId="163D39A9" w14:textId="77777777" w:rsidTr="00AE30C7">
        <w:tc>
          <w:tcPr>
            <w:tcW w:w="916" w:type="dxa"/>
            <w:shd w:val="clear" w:color="auto" w:fill="auto"/>
          </w:tcPr>
          <w:p w14:paraId="1C983B71" w14:textId="196C32A0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  </w:t>
            </w:r>
            <w:r w:rsidR="00617C99" w:rsidRPr="001F35DB">
              <w:rPr>
                <w:sz w:val="20"/>
                <w:szCs w:val="20"/>
              </w:rPr>
              <w:t>5.2.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72D2011" w14:textId="776DC31C" w:rsidR="00617C99" w:rsidRPr="001F35DB" w:rsidRDefault="00617C99" w:rsidP="004F2A8E">
            <w:pPr>
              <w:rPr>
                <w:bCs/>
                <w:i/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Pojazdy hybrydowe z napędem elektrycznym OVC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3E0A0" w14:textId="77777777" w:rsidR="00617C99" w:rsidRPr="001F35DB" w:rsidRDefault="00617C99" w:rsidP="00617C99">
            <w:pPr>
              <w:rPr>
                <w:sz w:val="20"/>
                <w:szCs w:val="20"/>
              </w:rPr>
            </w:pPr>
          </w:p>
        </w:tc>
      </w:tr>
      <w:tr w:rsidR="00844C06" w:rsidRPr="001F35DB" w14:paraId="1AF3755C" w14:textId="77777777" w:rsidTr="00844C06">
        <w:trPr>
          <w:trHeight w:val="55"/>
        </w:trPr>
        <w:tc>
          <w:tcPr>
            <w:tcW w:w="916" w:type="dxa"/>
            <w:vMerge w:val="restart"/>
            <w:shd w:val="clear" w:color="auto" w:fill="auto"/>
          </w:tcPr>
          <w:p w14:paraId="57D529D0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434B9963" w14:textId="48E313CA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Zużycie energii elektrycznej (</w:t>
            </w:r>
            <w:proofErr w:type="spellStart"/>
            <w:r w:rsidRPr="001F35DB">
              <w:rPr>
                <w:bCs/>
                <w:sz w:val="20"/>
                <w:szCs w:val="20"/>
              </w:rPr>
              <w:t>EC</w:t>
            </w:r>
            <w:r w:rsidRPr="001F35DB">
              <w:rPr>
                <w:bCs/>
                <w:sz w:val="20"/>
                <w:szCs w:val="20"/>
                <w:vertAlign w:val="subscript"/>
              </w:rPr>
              <w:t>AC,weighted</w:t>
            </w:r>
            <w:proofErr w:type="spellEnd"/>
            <w:r w:rsidRPr="001F35D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464851FE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6FD35F14" w14:textId="0F92EE9D" w:rsidR="00844C06" w:rsidRPr="001F35DB" w:rsidRDefault="00844C06" w:rsidP="00844C06">
            <w:pPr>
              <w:rPr>
                <w:sz w:val="20"/>
                <w:szCs w:val="20"/>
              </w:rPr>
            </w:pPr>
            <w:proofErr w:type="spellStart"/>
            <w:r w:rsidRPr="001F35DB">
              <w:rPr>
                <w:bCs/>
                <w:sz w:val="20"/>
                <w:szCs w:val="20"/>
              </w:rPr>
              <w:t>Wh</w:t>
            </w:r>
            <w:proofErr w:type="spellEnd"/>
            <w:r w:rsidRPr="001F35DB">
              <w:rPr>
                <w:bCs/>
                <w:sz w:val="20"/>
                <w:szCs w:val="20"/>
              </w:rPr>
              <w:t>/km</w:t>
            </w:r>
          </w:p>
        </w:tc>
      </w:tr>
      <w:tr w:rsidR="00844C06" w:rsidRPr="001F35DB" w14:paraId="77429120" w14:textId="77777777" w:rsidTr="00844C06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6DE9D3D4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3DD09EFC" w14:textId="4A7B07B8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Zasięg przy zasilaniu energią elektryczną (EAER)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7700856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3E705A3C" w14:textId="60562E6E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km</w:t>
            </w:r>
          </w:p>
        </w:tc>
      </w:tr>
      <w:tr w:rsidR="00844C06" w:rsidRPr="001F35DB" w14:paraId="052F57CE" w14:textId="77777777" w:rsidTr="00844C06">
        <w:trPr>
          <w:trHeight w:val="53"/>
        </w:trPr>
        <w:tc>
          <w:tcPr>
            <w:tcW w:w="916" w:type="dxa"/>
            <w:vMerge/>
            <w:shd w:val="clear" w:color="auto" w:fill="auto"/>
          </w:tcPr>
          <w:p w14:paraId="4FC676F4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4331" w:type="dxa"/>
            <w:gridSpan w:val="8"/>
            <w:shd w:val="clear" w:color="auto" w:fill="auto"/>
          </w:tcPr>
          <w:p w14:paraId="7C143E1B" w14:textId="6CE407CA" w:rsidR="00844C06" w:rsidRPr="001F35DB" w:rsidRDefault="00844C06" w:rsidP="004F2A8E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 xml:space="preserve">Zasięg przy zasilaniu energią elektryczną w mieście (EAER </w:t>
            </w:r>
            <w:proofErr w:type="spellStart"/>
            <w:r w:rsidRPr="001F35DB">
              <w:rPr>
                <w:bCs/>
                <w:sz w:val="20"/>
                <w:szCs w:val="20"/>
              </w:rPr>
              <w:t>city</w:t>
            </w:r>
            <w:proofErr w:type="spellEnd"/>
            <w:r w:rsidRPr="001F35D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2F9F7E4E" w14:textId="77777777" w:rsidR="00844C06" w:rsidRPr="001F35DB" w:rsidRDefault="00844C06" w:rsidP="00844C0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0BCE5213" w14:textId="12405739" w:rsidR="00844C06" w:rsidRPr="001F35DB" w:rsidRDefault="00844C06" w:rsidP="00844C06">
            <w:pPr>
              <w:rPr>
                <w:sz w:val="20"/>
                <w:szCs w:val="20"/>
              </w:rPr>
            </w:pPr>
            <w:r w:rsidRPr="001F35DB">
              <w:rPr>
                <w:bCs/>
                <w:sz w:val="20"/>
                <w:szCs w:val="20"/>
              </w:rPr>
              <w:t>km</w:t>
            </w:r>
          </w:p>
        </w:tc>
      </w:tr>
      <w:tr w:rsidR="00617C99" w:rsidRPr="001F35DB" w14:paraId="5326A845" w14:textId="77777777" w:rsidTr="00AE30C7">
        <w:tc>
          <w:tcPr>
            <w:tcW w:w="916" w:type="dxa"/>
            <w:shd w:val="clear" w:color="auto" w:fill="auto"/>
          </w:tcPr>
          <w:p w14:paraId="29687A3F" w14:textId="53907DF3" w:rsidR="00617C9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49.1.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826990E" w14:textId="030BCA72" w:rsidR="0041491D" w:rsidRPr="001F35DB" w:rsidRDefault="00550839" w:rsidP="004F2A8E">
            <w:pPr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Skrót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kryptograficzny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dokumentacji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producenta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(</w:t>
            </w:r>
            <w:r w:rsidRPr="001F35DB">
              <w:rPr>
                <w:sz w:val="20"/>
                <w:szCs w:val="20"/>
                <w:vertAlign w:val="superscript"/>
                <w:lang w:val="en-US"/>
              </w:rPr>
              <w:t>119</w:t>
            </w:r>
            <w:r w:rsidRPr="001F35DB">
              <w:rPr>
                <w:sz w:val="20"/>
                <w:szCs w:val="20"/>
                <w:lang w:val="en-US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BCA8394" w14:textId="77777777" w:rsidR="00617C99" w:rsidRPr="001F35DB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550839" w:rsidRPr="001F35DB" w14:paraId="76F54576" w14:textId="77777777" w:rsidTr="00AE30C7">
        <w:tc>
          <w:tcPr>
            <w:tcW w:w="916" w:type="dxa"/>
            <w:shd w:val="clear" w:color="auto" w:fill="auto"/>
          </w:tcPr>
          <w:p w14:paraId="552E2324" w14:textId="2ABD8078" w:rsidR="0055083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49.2.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606F47E" w14:textId="766226D7" w:rsidR="0041491D" w:rsidRPr="001F35DB" w:rsidRDefault="00550839" w:rsidP="004F2A8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1F35DB">
              <w:rPr>
                <w:sz w:val="20"/>
                <w:szCs w:val="20"/>
              </w:rPr>
              <w:t>Bezemisyjny</w:t>
            </w:r>
            <w:proofErr w:type="spellEnd"/>
            <w:r w:rsidRPr="001F35DB">
              <w:rPr>
                <w:sz w:val="20"/>
                <w:szCs w:val="20"/>
              </w:rPr>
              <w:t xml:space="preserve"> pojazd ciężki: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3DE6C80" w14:textId="2E79057D" w:rsidR="0041491D" w:rsidRPr="001F35DB" w:rsidRDefault="006F0667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tak/nie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72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169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550839" w:rsidRPr="001F35DB" w14:paraId="68B6DB4A" w14:textId="77777777" w:rsidTr="00AE30C7">
        <w:tc>
          <w:tcPr>
            <w:tcW w:w="916" w:type="dxa"/>
            <w:shd w:val="clear" w:color="auto" w:fill="auto"/>
          </w:tcPr>
          <w:p w14:paraId="54100929" w14:textId="246A8D51" w:rsidR="0055083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49.3.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63C3BA5" w14:textId="32E29F46" w:rsidR="0041491D" w:rsidRPr="001F35DB" w:rsidRDefault="00550839" w:rsidP="004F2A8E">
            <w:pPr>
              <w:rPr>
                <w:b/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 xml:space="preserve">Pojazd specjalistyczny: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C8E2EF" w14:textId="73D44EDE" w:rsidR="0041491D" w:rsidRPr="001F35DB" w:rsidRDefault="006F0667" w:rsidP="004F2A8E">
            <w:pPr>
              <w:rPr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tak/ni</w:t>
            </w:r>
            <w:r w:rsidR="0041491D" w:rsidRPr="001F35DB">
              <w:rPr>
                <w:sz w:val="20"/>
                <w:szCs w:val="20"/>
              </w:rPr>
              <w:t>e</w:t>
            </w:r>
            <w:r w:rsidRPr="001F35DB">
              <w:rPr>
                <w:sz w:val="20"/>
                <w:szCs w:val="20"/>
              </w:rPr>
              <w:t xml:space="preserve"> (</w:t>
            </w:r>
            <w:r w:rsidRPr="001F35DB">
              <w:rPr>
                <w:sz w:val="20"/>
                <w:szCs w:val="20"/>
                <w:vertAlign w:val="superscript"/>
              </w:rPr>
              <w:t>4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72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170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550839" w:rsidRPr="001F35DB" w14:paraId="218EFB6D" w14:textId="77777777" w:rsidTr="00AE30C7">
        <w:tc>
          <w:tcPr>
            <w:tcW w:w="916" w:type="dxa"/>
            <w:shd w:val="clear" w:color="auto" w:fill="auto"/>
          </w:tcPr>
          <w:p w14:paraId="3C0F15A1" w14:textId="09634603" w:rsidR="0055083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49.4.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29BD85AD" w14:textId="3B050763" w:rsidR="0041491D" w:rsidRPr="001F35DB" w:rsidRDefault="00550839" w:rsidP="004F2A8E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Skrót kryptograficzny dokumentacji informacyjnej przeznaczonej dla klientów: (</w:t>
            </w:r>
            <w:r w:rsidRPr="001F35DB">
              <w:rPr>
                <w:sz w:val="20"/>
                <w:szCs w:val="20"/>
                <w:vertAlign w:val="superscript"/>
              </w:rPr>
              <w:t>120</w:t>
            </w:r>
            <w:r w:rsidRPr="001F35DB">
              <w:rPr>
                <w:sz w:val="20"/>
                <w:szCs w:val="20"/>
              </w:rPr>
              <w:t>) (</w:t>
            </w:r>
            <w:r w:rsidRPr="001F35DB">
              <w:rPr>
                <w:sz w:val="20"/>
                <w:szCs w:val="20"/>
                <w:vertAlign w:val="superscript"/>
              </w:rPr>
              <w:t>170</w:t>
            </w:r>
            <w:r w:rsidRPr="001F35DB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6BDFC90" w14:textId="77777777" w:rsidR="00550839" w:rsidRPr="001F35DB" w:rsidRDefault="00550839" w:rsidP="00617C99">
            <w:pPr>
              <w:rPr>
                <w:sz w:val="20"/>
                <w:szCs w:val="20"/>
              </w:rPr>
            </w:pPr>
          </w:p>
        </w:tc>
      </w:tr>
      <w:tr w:rsidR="00550839" w:rsidRPr="001F35DB" w14:paraId="731CC420" w14:textId="77777777" w:rsidTr="00AE30C7">
        <w:tc>
          <w:tcPr>
            <w:tcW w:w="916" w:type="dxa"/>
            <w:shd w:val="clear" w:color="auto" w:fill="auto"/>
          </w:tcPr>
          <w:p w14:paraId="52A954EC" w14:textId="723908FF" w:rsidR="0055083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49.5.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452BCC22" w14:textId="4AF93B54" w:rsidR="0041491D" w:rsidRPr="001F35DB" w:rsidRDefault="00550839" w:rsidP="004F2A8E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Indywidualne emisje CO</w:t>
            </w:r>
            <w:r w:rsidRPr="001F35DB">
              <w:rPr>
                <w:sz w:val="20"/>
                <w:szCs w:val="20"/>
                <w:vertAlign w:val="subscript"/>
              </w:rPr>
              <w:t>2</w:t>
            </w:r>
            <w:r w:rsidRPr="001F35D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C430B7E" w14:textId="27ACBAE4" w:rsidR="00550839" w:rsidRPr="001F35DB" w:rsidRDefault="006F0667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... gCO</w:t>
            </w:r>
            <w:r w:rsidRPr="001F35DB">
              <w:rPr>
                <w:sz w:val="20"/>
                <w:szCs w:val="20"/>
                <w:vertAlign w:val="subscript"/>
              </w:rPr>
              <w:t>2</w:t>
            </w:r>
            <w:r w:rsidRPr="001F35DB">
              <w:rPr>
                <w:sz w:val="20"/>
                <w:szCs w:val="20"/>
              </w:rPr>
              <w:t>/</w:t>
            </w:r>
            <w:proofErr w:type="spellStart"/>
            <w:r w:rsidRPr="001F35DB">
              <w:rPr>
                <w:sz w:val="20"/>
                <w:szCs w:val="20"/>
              </w:rPr>
              <w:t>tkm</w:t>
            </w:r>
            <w:proofErr w:type="spellEnd"/>
            <w:r w:rsidRPr="001F35DB">
              <w:rPr>
                <w:sz w:val="20"/>
                <w:szCs w:val="20"/>
              </w:rPr>
              <w:t xml:space="preserve"> (</w:t>
            </w:r>
            <w:r w:rsidRPr="001F35DB">
              <w:rPr>
                <w:sz w:val="20"/>
                <w:szCs w:val="20"/>
                <w:vertAlign w:val="superscript"/>
              </w:rPr>
              <w:t>171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550839" w:rsidRPr="001F35DB" w14:paraId="14F7064C" w14:textId="77777777" w:rsidTr="00AE30C7">
        <w:tc>
          <w:tcPr>
            <w:tcW w:w="916" w:type="dxa"/>
            <w:shd w:val="clear" w:color="auto" w:fill="auto"/>
          </w:tcPr>
          <w:p w14:paraId="1D232327" w14:textId="0A113116" w:rsidR="00550839" w:rsidRPr="001F35DB" w:rsidRDefault="00550839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49.6.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68085958" w14:textId="5665E19A" w:rsidR="0041491D" w:rsidRPr="001F35DB" w:rsidRDefault="00550839" w:rsidP="004F2A8E">
            <w:pPr>
              <w:rPr>
                <w:b/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Średnia wartość masy użytecznej: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3587E6E" w14:textId="2E99A1F5" w:rsidR="00550839" w:rsidRPr="001F35DB" w:rsidRDefault="006F0667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................ t’ (</w:t>
            </w:r>
            <w:r w:rsidRPr="001F35DB">
              <w:rPr>
                <w:sz w:val="20"/>
                <w:szCs w:val="20"/>
                <w:vertAlign w:val="superscript"/>
              </w:rPr>
              <w:t>172</w:t>
            </w:r>
            <w:r w:rsidRPr="001F35DB">
              <w:rPr>
                <w:sz w:val="20"/>
                <w:szCs w:val="20"/>
              </w:rPr>
              <w:t>)</w:t>
            </w:r>
          </w:p>
        </w:tc>
      </w:tr>
      <w:tr w:rsidR="00550839" w:rsidRPr="001F35DB" w14:paraId="23A1D352" w14:textId="77777777" w:rsidTr="00AE30C7">
        <w:tc>
          <w:tcPr>
            <w:tcW w:w="916" w:type="dxa"/>
            <w:shd w:val="clear" w:color="auto" w:fill="auto"/>
          </w:tcPr>
          <w:p w14:paraId="79E1BF8A" w14:textId="77777777" w:rsidR="00550839" w:rsidRPr="001F35DB" w:rsidRDefault="0055083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gridSpan w:val="13"/>
            <w:shd w:val="clear" w:color="auto" w:fill="auto"/>
          </w:tcPr>
          <w:p w14:paraId="647E1D8C" w14:textId="1D8CB3DA" w:rsidR="00550839" w:rsidRPr="001F35DB" w:rsidRDefault="00550839" w:rsidP="004F2A8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b/>
                <w:sz w:val="20"/>
                <w:szCs w:val="20"/>
                <w:lang w:val="en-US"/>
              </w:rPr>
              <w:t>Różne</w:t>
            </w:r>
            <w:proofErr w:type="spellEnd"/>
          </w:p>
        </w:tc>
        <w:tc>
          <w:tcPr>
            <w:tcW w:w="2694" w:type="dxa"/>
            <w:gridSpan w:val="5"/>
            <w:shd w:val="clear" w:color="auto" w:fill="auto"/>
          </w:tcPr>
          <w:p w14:paraId="55406CFC" w14:textId="77777777" w:rsidR="00550839" w:rsidRPr="001F35DB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1F35DB" w14:paraId="1477969C" w14:textId="77777777" w:rsidTr="00AE30C7">
        <w:tc>
          <w:tcPr>
            <w:tcW w:w="916" w:type="dxa"/>
            <w:shd w:val="clear" w:color="auto" w:fill="auto"/>
          </w:tcPr>
          <w:p w14:paraId="1AAD4D35" w14:textId="4906EC31" w:rsidR="006C7554" w:rsidRPr="001F35DB" w:rsidRDefault="006C7554" w:rsidP="00617C99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50.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05779E7C" w14:textId="39DC830B" w:rsidR="00E47234" w:rsidRPr="001F35DB" w:rsidRDefault="006C7554" w:rsidP="004F2A8E">
            <w:pPr>
              <w:rPr>
                <w:i/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 xml:space="preserve">Udzielono homologacji typu zgodnie z wymogami projektowymi dotyczącymi przewozu towarów niebezpiecznych określonymi w regulaminie ONZ nr 105 Europejskiej Komisji Gospodarczej ONZ: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9079F50" w14:textId="6C8ED890" w:rsidR="00E47234" w:rsidRPr="001F35DB" w:rsidRDefault="006C7554" w:rsidP="00617C99">
            <w:pPr>
              <w:rPr>
                <w:sz w:val="20"/>
                <w:szCs w:val="20"/>
                <w:lang w:val="en-US"/>
              </w:rPr>
            </w:pPr>
            <w:proofErr w:type="spellStart"/>
            <w:r w:rsidRPr="001F35DB">
              <w:rPr>
                <w:sz w:val="20"/>
                <w:szCs w:val="20"/>
                <w:lang w:val="en-US"/>
              </w:rPr>
              <w:t>tak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>(-y): …/</w:t>
            </w:r>
            <w:proofErr w:type="spellStart"/>
            <w:r w:rsidRPr="001F35DB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1F35DB">
              <w:rPr>
                <w:sz w:val="20"/>
                <w:szCs w:val="20"/>
                <w:lang w:val="en-US"/>
              </w:rPr>
              <w:t xml:space="preserve"> (</w:t>
            </w:r>
            <w:r w:rsidRPr="001F35DB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1F35DB">
              <w:rPr>
                <w:sz w:val="20"/>
                <w:szCs w:val="20"/>
                <w:lang w:val="en-US"/>
              </w:rPr>
              <w:t>)</w:t>
            </w:r>
            <w:r w:rsidR="006F0667" w:rsidRPr="001F35DB">
              <w:rPr>
                <w:sz w:val="20"/>
                <w:szCs w:val="20"/>
                <w:lang w:val="en-US"/>
              </w:rPr>
              <w:t xml:space="preserve"> (</w:t>
            </w:r>
            <w:r w:rsidR="006F0667" w:rsidRPr="001F35DB">
              <w:rPr>
                <w:sz w:val="20"/>
                <w:szCs w:val="20"/>
                <w:vertAlign w:val="superscript"/>
                <w:lang w:val="en-US"/>
              </w:rPr>
              <w:t>173</w:t>
            </w:r>
            <w:r w:rsidR="006F0667" w:rsidRPr="001F35DB">
              <w:rPr>
                <w:sz w:val="20"/>
                <w:szCs w:val="20"/>
                <w:lang w:val="en-US"/>
              </w:rPr>
              <w:t>)</w:t>
            </w:r>
            <w:r w:rsidRPr="001F35DB">
              <w:rPr>
                <w:sz w:val="20"/>
                <w:szCs w:val="20"/>
                <w:lang w:val="en-US"/>
              </w:rPr>
              <w:t>:</w:t>
            </w:r>
          </w:p>
        </w:tc>
      </w:tr>
      <w:tr w:rsidR="006C7554" w:rsidRPr="001F35DB" w14:paraId="33487E1A" w14:textId="77777777" w:rsidTr="00AE30C7">
        <w:tc>
          <w:tcPr>
            <w:tcW w:w="916" w:type="dxa"/>
            <w:shd w:val="clear" w:color="auto" w:fill="auto"/>
          </w:tcPr>
          <w:p w14:paraId="0C82445F" w14:textId="27DD6A26" w:rsidR="006C7554" w:rsidRPr="001F35DB" w:rsidRDefault="006C7554" w:rsidP="006C7554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7C859A18" w14:textId="0E168210" w:rsidR="006C7554" w:rsidRPr="001F35DB" w:rsidRDefault="006C7554" w:rsidP="004F2A8E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C7583A8" w14:textId="77777777" w:rsidR="006C7554" w:rsidRPr="001F35DB" w:rsidRDefault="006C7554" w:rsidP="006C7554">
            <w:pPr>
              <w:rPr>
                <w:sz w:val="20"/>
                <w:szCs w:val="20"/>
              </w:rPr>
            </w:pPr>
          </w:p>
        </w:tc>
      </w:tr>
      <w:tr w:rsidR="006C7554" w:rsidRPr="001F35DB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7554" w:rsidRPr="001F35DB" w:rsidRDefault="006C7554" w:rsidP="006C7554">
            <w:pPr>
              <w:rPr>
                <w:sz w:val="20"/>
                <w:szCs w:val="20"/>
              </w:rPr>
            </w:pPr>
            <w:r w:rsidRPr="001F35DB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gridSpan w:val="13"/>
            <w:shd w:val="clear" w:color="auto" w:fill="auto"/>
          </w:tcPr>
          <w:p w14:paraId="105FDF79" w14:textId="10886772" w:rsidR="006C7554" w:rsidRPr="001F35DB" w:rsidRDefault="006C7554" w:rsidP="004F2A8E">
            <w:pPr>
              <w:rPr>
                <w:i/>
                <w:sz w:val="20"/>
                <w:szCs w:val="20"/>
                <w:lang w:val="en-US"/>
              </w:rPr>
            </w:pPr>
            <w:r w:rsidRPr="001F35DB">
              <w:rPr>
                <w:sz w:val="20"/>
                <w:szCs w:val="20"/>
              </w:rPr>
              <w:t>Uwagi(</w:t>
            </w:r>
            <w:r w:rsidRPr="001F35DB">
              <w:rPr>
                <w:sz w:val="20"/>
                <w:szCs w:val="20"/>
                <w:vertAlign w:val="superscript"/>
              </w:rPr>
              <w:t>165</w:t>
            </w:r>
            <w:r w:rsidRPr="001F35DB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90CD6C9" w14:textId="77777777" w:rsidR="006C7554" w:rsidRPr="001F35DB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15275E" w:rsidRDefault="006C17F2" w:rsidP="00BD77C8">
      <w:pPr>
        <w:rPr>
          <w:lang w:val="en-US"/>
        </w:rPr>
      </w:pPr>
    </w:p>
    <w:p w14:paraId="59EF5347" w14:textId="77777777" w:rsidR="006C17F2" w:rsidRPr="0015275E" w:rsidRDefault="006C17F2" w:rsidP="00BD77C8">
      <w:pPr>
        <w:rPr>
          <w:sz w:val="16"/>
          <w:szCs w:val="16"/>
          <w:lang w:val="en-US"/>
        </w:rPr>
      </w:pPr>
    </w:p>
    <w:p w14:paraId="5322DC44" w14:textId="5BF54CC4" w:rsidR="00ED4270" w:rsidRPr="0015275E" w:rsidRDefault="006C17F2" w:rsidP="004F2A8E">
      <w:pPr>
        <w:rPr>
          <w:i/>
          <w:sz w:val="20"/>
          <w:szCs w:val="20"/>
        </w:rPr>
      </w:pPr>
      <w:r w:rsidRPr="00844C06">
        <w:rPr>
          <w:sz w:val="20"/>
          <w:szCs w:val="20"/>
        </w:rPr>
        <w:t>Objaśnienia:</w:t>
      </w:r>
    </w:p>
    <w:p w14:paraId="3D5D2889" w14:textId="77777777" w:rsidR="00ED4270" w:rsidRPr="0015275E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D4270" w:rsidRPr="004F2A8E" w14:paraId="2CBCFE77" w14:textId="77777777" w:rsidTr="00ED4270">
        <w:tc>
          <w:tcPr>
            <w:tcW w:w="562" w:type="dxa"/>
          </w:tcPr>
          <w:p w14:paraId="181078E0" w14:textId="77777777" w:rsidR="00ED4270" w:rsidRPr="0015275E" w:rsidRDefault="00ED4270" w:rsidP="00BD77C8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F2D0245" w14:textId="3F16F297" w:rsidR="00ED4270" w:rsidRPr="001F35DB" w:rsidRDefault="00ED4270" w:rsidP="004F2A8E">
            <w:pPr>
              <w:rPr>
                <w:i/>
                <w:sz w:val="16"/>
                <w:szCs w:val="16"/>
              </w:rPr>
            </w:pPr>
            <w:r w:rsidRPr="0015275E">
              <w:rPr>
                <w:sz w:val="18"/>
                <w:szCs w:val="18"/>
              </w:rPr>
              <w:t xml:space="preserve">Wyłącznie homologacja na podstawie rozporządzenia 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29.6.2007, s. 1). </w:t>
            </w:r>
          </w:p>
        </w:tc>
      </w:tr>
      <w:tr w:rsidR="0012272A" w:rsidRPr="0015275E" w14:paraId="70E7ECDC" w14:textId="77777777" w:rsidTr="00ED4270">
        <w:tc>
          <w:tcPr>
            <w:tcW w:w="562" w:type="dxa"/>
          </w:tcPr>
          <w:p w14:paraId="56740646" w14:textId="7D4A1B9F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C219F45" w14:textId="6E656272" w:rsidR="0012272A" w:rsidRPr="0015275E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Jeśli sposób identyfikacji typu zawiera znaki niemające znaczenia dla opisu typu pojazdu, układu, komponentu lub oddzielnego zespołu technicznego, objętych tym dokumentem informacyjnym dotyczącym homologacji typu, znaki te przedstawia się w dokumentacji symbolem „?” </w:t>
            </w:r>
            <w:r w:rsidRPr="0015275E">
              <w:rPr>
                <w:sz w:val="18"/>
                <w:szCs w:val="18"/>
                <w:lang w:val="en-US"/>
              </w:rPr>
              <w:t>(np. ABC??123??).</w:t>
            </w:r>
          </w:p>
        </w:tc>
      </w:tr>
      <w:tr w:rsidR="0012272A" w:rsidRPr="004F2A8E" w14:paraId="7C0F0169" w14:textId="77777777" w:rsidTr="00B86F44">
        <w:tc>
          <w:tcPr>
            <w:tcW w:w="562" w:type="dxa"/>
          </w:tcPr>
          <w:p w14:paraId="697AD632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427E9637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4F2A8E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0D559DEA" w:rsidR="0012272A" w:rsidRPr="001F35DB" w:rsidRDefault="0012272A" w:rsidP="004F2A8E">
            <w:pPr>
              <w:rPr>
                <w:i/>
                <w:sz w:val="16"/>
                <w:szCs w:val="16"/>
              </w:rPr>
            </w:pPr>
            <w:r w:rsidRPr="0015275E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4F2A8E" w14:paraId="7EB2F39A" w14:textId="77777777" w:rsidTr="00B86F44">
        <w:tc>
          <w:tcPr>
            <w:tcW w:w="562" w:type="dxa"/>
          </w:tcPr>
          <w:p w14:paraId="66B6045D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4EB373C" w14:textId="2897DCFF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Zgodnie z definicją w rozporządzeniu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zmieniającym rozporządzenie Parlamentu Europejskiego i Rady (UE) 2018/858 oraz uchylającym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(Dz.U. L 325 z 16.12.2019, s. 1).</w:t>
            </w:r>
          </w:p>
        </w:tc>
      </w:tr>
      <w:tr w:rsidR="007A2B58" w:rsidRPr="004F2A8E" w14:paraId="759685BE" w14:textId="77777777" w:rsidTr="00B86F44">
        <w:tc>
          <w:tcPr>
            <w:tcW w:w="562" w:type="dxa"/>
          </w:tcPr>
          <w:p w14:paraId="67D056B8" w14:textId="6C350F7A" w:rsidR="007A2B58" w:rsidRPr="0015275E" w:rsidRDefault="007A2B58" w:rsidP="00122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E9BAF07" w14:textId="6505E4F2" w:rsidR="007A2B58" w:rsidRPr="001F35DB" w:rsidRDefault="007A2B58" w:rsidP="004F2A8E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Zgodnie z definicją w rozporządzeniu (UE) 2017/2400.</w:t>
            </w:r>
          </w:p>
        </w:tc>
      </w:tr>
      <w:tr w:rsidR="00DC12B5" w:rsidRPr="004F2A8E" w14:paraId="40546794" w14:textId="77777777" w:rsidTr="00B86F44">
        <w:tc>
          <w:tcPr>
            <w:tcW w:w="562" w:type="dxa"/>
          </w:tcPr>
          <w:p w14:paraId="43A9C8E8" w14:textId="3A14A12C" w:rsidR="00DC12B5" w:rsidRPr="0015275E" w:rsidRDefault="00DC12B5" w:rsidP="00DC12B5">
            <w:pPr>
              <w:rPr>
                <w:sz w:val="18"/>
                <w:szCs w:val="18"/>
                <w:lang w:val="en-US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38D5721" w14:textId="2E2D0E9A" w:rsidR="00DC12B5" w:rsidRPr="001F35DB" w:rsidRDefault="00DC12B5" w:rsidP="004F2A8E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więcej niż jednego silnika elektrycznego należy podać łączny skutek wszystkich silników.</w:t>
            </w:r>
          </w:p>
        </w:tc>
      </w:tr>
      <w:tr w:rsidR="0012272A" w:rsidRPr="004F2A8E" w14:paraId="33321137" w14:textId="77777777" w:rsidTr="00ED4270">
        <w:tc>
          <w:tcPr>
            <w:tcW w:w="562" w:type="dxa"/>
          </w:tcPr>
          <w:p w14:paraId="35C4689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1195F8FF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4F2A8E" w14:paraId="60B9D3CB" w14:textId="77777777" w:rsidTr="00ED4270">
        <w:tc>
          <w:tcPr>
            <w:tcW w:w="562" w:type="dxa"/>
          </w:tcPr>
          <w:p w14:paraId="31BC48EC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AE14FA8" w14:textId="417E1A51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Z wyłączeniem siedzeń przeznaczonych do wykorzystania jedynie w czasie postoju pojazdu i liczby miejsc przystosowanych do przewozu wózków inwalidzkich.</w:t>
            </w:r>
          </w:p>
        </w:tc>
      </w:tr>
      <w:tr w:rsidR="0012272A" w:rsidRPr="004F2A8E" w14:paraId="5DCD2CB5" w14:textId="77777777" w:rsidTr="00ED4270">
        <w:tc>
          <w:tcPr>
            <w:tcW w:w="562" w:type="dxa"/>
          </w:tcPr>
          <w:p w14:paraId="53FF0503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116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D3BE501" w14:textId="1DC45A70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Dodać liczbę poziomu Euro i, w zależności od przypadku, znak odpowiadający przepisom zastosowanym w odniesieniu do homologacji typu.</w:t>
            </w:r>
          </w:p>
        </w:tc>
      </w:tr>
      <w:tr w:rsidR="007A2B58" w:rsidRPr="004F2A8E" w14:paraId="75076876" w14:textId="77777777" w:rsidTr="00ED4270">
        <w:tc>
          <w:tcPr>
            <w:tcW w:w="562" w:type="dxa"/>
          </w:tcPr>
          <w:p w14:paraId="6987616C" w14:textId="1064D9C4" w:rsidR="007A2B58" w:rsidRPr="007A2B58" w:rsidRDefault="007A2B58" w:rsidP="0012272A">
            <w:pPr>
              <w:rPr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119</w:t>
            </w:r>
            <w:r w:rsidRPr="007A2B58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9B161F3" w14:textId="10CE3955" w:rsidR="007A2B58" w:rsidRPr="001F35DB" w:rsidRDefault="007A2B58" w:rsidP="004F2A8E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 xml:space="preserve">Sporządzona zgodnie ze wzorem zamieszczonym w części I załącznika IV do rozporządzenia (UE) 2017/2400. </w:t>
            </w:r>
          </w:p>
        </w:tc>
      </w:tr>
      <w:tr w:rsidR="007A2B58" w:rsidRPr="004F2A8E" w14:paraId="4F791CCA" w14:textId="77777777" w:rsidTr="00ED4270">
        <w:tc>
          <w:tcPr>
            <w:tcW w:w="562" w:type="dxa"/>
          </w:tcPr>
          <w:p w14:paraId="0DD3B4F7" w14:textId="372CB373" w:rsidR="007A2B58" w:rsidRPr="007A2B58" w:rsidRDefault="007A2B58" w:rsidP="0012272A">
            <w:pPr>
              <w:rPr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>(</w:t>
            </w:r>
            <w:r w:rsidRPr="007A2B58">
              <w:rPr>
                <w:sz w:val="18"/>
                <w:szCs w:val="18"/>
                <w:vertAlign w:val="superscript"/>
              </w:rPr>
              <w:t>120</w:t>
            </w:r>
            <w:r w:rsidRPr="007A2B58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DD214EA" w14:textId="527A1FA9" w:rsidR="007A2B58" w:rsidRPr="001F35DB" w:rsidRDefault="007A2B58" w:rsidP="004F2A8E">
            <w:pPr>
              <w:rPr>
                <w:i/>
                <w:sz w:val="18"/>
                <w:szCs w:val="18"/>
              </w:rPr>
            </w:pPr>
            <w:r w:rsidRPr="007A2B58">
              <w:rPr>
                <w:sz w:val="18"/>
                <w:szCs w:val="18"/>
              </w:rPr>
              <w:t xml:space="preserve">Sporządzona zgodnie ze wzorem zamieszczonym w części II załącznika IV do rozporządzenia (UE) 2017/2400. </w:t>
            </w:r>
          </w:p>
        </w:tc>
      </w:tr>
      <w:tr w:rsidR="0012272A" w:rsidRPr="004F2A8E" w14:paraId="66B1350D" w14:textId="77777777" w:rsidTr="00ED4270">
        <w:tc>
          <w:tcPr>
            <w:tcW w:w="562" w:type="dxa"/>
          </w:tcPr>
          <w:p w14:paraId="382D400D" w14:textId="662A17F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157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321D6F8F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4F2A8E" w14:paraId="03DB51C2" w14:textId="77777777" w:rsidTr="00ED4270">
        <w:tc>
          <w:tcPr>
            <w:tcW w:w="562" w:type="dxa"/>
          </w:tcPr>
          <w:p w14:paraId="596FA129" w14:textId="77E6398A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158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2E4DA0A2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4F2A8E" w14:paraId="4A78A947" w14:textId="77777777" w:rsidTr="00ED4270">
        <w:tc>
          <w:tcPr>
            <w:tcW w:w="562" w:type="dxa"/>
          </w:tcPr>
          <w:p w14:paraId="3B92D00E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159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F2F08FC" w14:textId="73183EF7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pojazdów hybrydowych wskazać moc dla obu napędów.</w:t>
            </w:r>
          </w:p>
        </w:tc>
      </w:tr>
      <w:tr w:rsidR="0012272A" w:rsidRPr="004F2A8E" w14:paraId="7DCFA3AC" w14:textId="77777777" w:rsidTr="00ED4270">
        <w:tc>
          <w:tcPr>
            <w:tcW w:w="562" w:type="dxa"/>
          </w:tcPr>
          <w:p w14:paraId="1202DAD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160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04347AF3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 xml:space="preserve">Wyposażenie dodatkowe oraz dodatkowe zespoły opona/koło w ramach tej litery można dodać w pozycji „Uwagi”. Jeżeli pojazd jest dostarczony z kompletnym zestawem standardowych kół i opon oraz kompletnym </w:t>
            </w:r>
            <w:r w:rsidRPr="0015275E">
              <w:rPr>
                <w:sz w:val="18"/>
                <w:szCs w:val="18"/>
              </w:rPr>
              <w:lastRenderedPageBreak/>
              <w:t>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4F2A8E" w14:paraId="24C34228" w14:textId="77777777" w:rsidTr="00ED4270">
        <w:tc>
          <w:tcPr>
            <w:tcW w:w="562" w:type="dxa"/>
          </w:tcPr>
          <w:p w14:paraId="2D1758F6" w14:textId="7E79EA49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lastRenderedPageBreak/>
              <w:t>(</w:t>
            </w:r>
            <w:r w:rsidRPr="0015275E">
              <w:rPr>
                <w:sz w:val="18"/>
                <w:szCs w:val="18"/>
                <w:vertAlign w:val="superscript"/>
              </w:rPr>
              <w:t>161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3BC9594" w14:textId="6C5D816F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Stosuje się wyłącznie do pojedynczych pojazdów z rodziny macierzy obciążenia drogowego (RLMF).</w:t>
            </w:r>
          </w:p>
        </w:tc>
      </w:tr>
      <w:tr w:rsidR="0012272A" w:rsidRPr="004F2A8E" w14:paraId="6B04ECBB" w14:textId="77777777" w:rsidTr="00ED4270">
        <w:tc>
          <w:tcPr>
            <w:tcW w:w="562" w:type="dxa"/>
          </w:tcPr>
          <w:p w14:paraId="21C70495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162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BFD99E0" w14:textId="5A3B7243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Powtórzyć dla różnych paliw, które mogą być stosowane. Pojazdy, które mogą być zasilane zarówno benzyną, jak i paliwem gazowym, ale w których układ zasilania benzyną jest przeznaczony jedynie do wykorzystywania w sytuacjach awaryjnych lub do rozruchu silnika oraz których pojemność zbiornika na benzynę nie przekracza 15 litrów, uważa się za pojazdy, które mogą być zasilane jedynie paliwem gazowym.</w:t>
            </w:r>
          </w:p>
        </w:tc>
      </w:tr>
      <w:tr w:rsidR="0012272A" w:rsidRPr="004F2A8E" w14:paraId="6E11B471" w14:textId="77777777" w:rsidTr="00ED4270">
        <w:tc>
          <w:tcPr>
            <w:tcW w:w="562" w:type="dxa"/>
          </w:tcPr>
          <w:p w14:paraId="36FAB147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163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D4A7FB2" w14:textId="359B66C2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W przypadku silników i pojazdów dwupaliwowych dual-</w:t>
            </w:r>
            <w:proofErr w:type="spellStart"/>
            <w:r w:rsidRPr="0015275E">
              <w:rPr>
                <w:sz w:val="18"/>
                <w:szCs w:val="18"/>
              </w:rPr>
              <w:t>fuel</w:t>
            </w:r>
            <w:proofErr w:type="spellEnd"/>
            <w:r w:rsidRPr="0015275E">
              <w:rPr>
                <w:sz w:val="18"/>
                <w:szCs w:val="18"/>
              </w:rPr>
              <w:t xml:space="preserve"> EURO VI powtórzyć w stosownych przypadkach.</w:t>
            </w:r>
          </w:p>
        </w:tc>
      </w:tr>
      <w:tr w:rsidR="0012272A" w:rsidRPr="004F2A8E" w14:paraId="684D6BE3" w14:textId="77777777" w:rsidTr="00ED4270">
        <w:tc>
          <w:tcPr>
            <w:tcW w:w="562" w:type="dxa"/>
          </w:tcPr>
          <w:p w14:paraId="384438A8" w14:textId="77777777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164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6BCB10B9" w14:textId="25C1E1F7" w:rsidR="0012272A" w:rsidRPr="001F35DB" w:rsidRDefault="0012272A" w:rsidP="004F2A8E">
            <w:pPr>
              <w:rPr>
                <w:i/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Podaje się jedynie emisje ocenione zgodnie z mającymi zastosowanie aktami prawnymi.</w:t>
            </w:r>
          </w:p>
        </w:tc>
      </w:tr>
      <w:tr w:rsidR="0012272A" w:rsidRPr="004F2A8E" w14:paraId="4469ACEA" w14:textId="77777777" w:rsidTr="00ED4270">
        <w:tc>
          <w:tcPr>
            <w:tcW w:w="562" w:type="dxa"/>
          </w:tcPr>
          <w:p w14:paraId="78FB333F" w14:textId="65280CB5" w:rsidR="0012272A" w:rsidRPr="0015275E" w:rsidRDefault="0012272A" w:rsidP="0012272A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(</w:t>
            </w:r>
            <w:r w:rsidRPr="0015275E">
              <w:rPr>
                <w:sz w:val="18"/>
                <w:szCs w:val="18"/>
                <w:vertAlign w:val="superscript"/>
              </w:rPr>
              <w:t>165</w:t>
            </w:r>
            <w:r w:rsidRPr="0015275E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1A069122" w:rsidR="0012272A" w:rsidRPr="001F35DB" w:rsidRDefault="0012272A" w:rsidP="004F2A8E">
            <w:pPr>
              <w:rPr>
                <w:sz w:val="18"/>
                <w:szCs w:val="18"/>
              </w:rPr>
            </w:pPr>
            <w:r w:rsidRPr="0015275E">
              <w:rPr>
                <w:sz w:val="18"/>
                <w:szCs w:val="18"/>
              </w:rPr>
              <w:t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25.1.2005, s. 15), producent wskazuje w tym miejscu: „Pojazd wyposażony w urządzenie radarowe bliskiego zasięgu w paśmie 24 GHz”.</w:t>
            </w:r>
          </w:p>
        </w:tc>
      </w:tr>
      <w:tr w:rsidR="007A2B58" w:rsidRPr="004F2A8E" w14:paraId="0550B25D" w14:textId="77777777" w:rsidTr="00ED4270">
        <w:tc>
          <w:tcPr>
            <w:tcW w:w="562" w:type="dxa"/>
          </w:tcPr>
          <w:p w14:paraId="49C4FD9F" w14:textId="2BE0FA55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166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5428E10" w14:textId="08FA7502" w:rsidR="0090782C" w:rsidRPr="0090782C" w:rsidRDefault="0090782C" w:rsidP="004F2A8E">
            <w:pPr>
              <w:rPr>
                <w:i/>
                <w:sz w:val="18"/>
                <w:szCs w:val="18"/>
                <w:lang w:val="en-US"/>
              </w:rPr>
            </w:pPr>
            <w:r w:rsidRPr="0090782C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844C06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844C06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844C0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C06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844C0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C06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844C06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  <w:tr w:rsidR="007A2B58" w:rsidRPr="004F2A8E" w14:paraId="1F7DD124" w14:textId="77777777" w:rsidTr="00ED4270">
        <w:tc>
          <w:tcPr>
            <w:tcW w:w="562" w:type="dxa"/>
          </w:tcPr>
          <w:p w14:paraId="6D2E56A4" w14:textId="70F049E2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169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5BEB04A" w14:textId="0B679549" w:rsidR="007A2B58" w:rsidRPr="001F35DB" w:rsidRDefault="0090782C" w:rsidP="004F2A8E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 xml:space="preserve">Ma zastosowanie tylko w przypadku pojazdu homologowanego zgodnie z rozporządzeniem (WE) nr 595/2009 Parlamentu Europejskiego i Rady z dnia 18 czerwca 2009 r. dotyczącym homologacji typu pojazdów silnikowych i silników w odniesieniu do emisji zanieczyszczeń pochodzących z pojazdów ciężarowych o dużej ładowności (Euro VI) oraz w sprawie dostępu do informacji dotyczących naprawy i obsługi technicznej pojazdów, zmieniającym rozporządzenie (WE) nr 715/2007 i dyrektywę 2007/46/WE oraz uchylającym dyrektywy 80/1269/EWG, 2005/55/WE i 2005/78/WE (Dz.U. L 188 z 18.7.2009, s. 1). </w:t>
            </w:r>
          </w:p>
        </w:tc>
      </w:tr>
      <w:tr w:rsidR="007A2B58" w:rsidRPr="004F2A8E" w14:paraId="55EBBAFB" w14:textId="77777777" w:rsidTr="00ED4270">
        <w:tc>
          <w:tcPr>
            <w:tcW w:w="562" w:type="dxa"/>
          </w:tcPr>
          <w:p w14:paraId="5B8F833F" w14:textId="4D4F51BC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170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BAAE3A3" w14:textId="1FD6D6E8" w:rsidR="0090782C" w:rsidRPr="001F35DB" w:rsidRDefault="0090782C" w:rsidP="004F2A8E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Ma zastosowanie tylko w przypadku pojazdu homologowanego zgodnie z rozporządzeniem (WE) nr 595/2009 i jeżeli dokumentacja informacyjna przeznaczona dla klientów została sporządzona zgodnie ze wzorem zamieszczonym w części II załącznika IV do rozporządzenia (UE) 2017/2400.</w:t>
            </w:r>
          </w:p>
        </w:tc>
      </w:tr>
      <w:tr w:rsidR="007A2B58" w:rsidRPr="004F2A8E" w14:paraId="2B5078F4" w14:textId="77777777" w:rsidTr="00ED4270">
        <w:tc>
          <w:tcPr>
            <w:tcW w:w="562" w:type="dxa"/>
          </w:tcPr>
          <w:p w14:paraId="7694098F" w14:textId="76FF6772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171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83F9C00" w14:textId="0FFF3D67" w:rsidR="0090782C" w:rsidRPr="001F35DB" w:rsidRDefault="0090782C" w:rsidP="004F2A8E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Jak określono w pkt 2.3 dokumentacji informacyjnej przeznaczonej dla klientów sporządzonej zgodnie ze wzorem zamieszczonym w części II załącznika IV do rozporządzenia (UE) 2017/2400.</w:t>
            </w:r>
          </w:p>
        </w:tc>
      </w:tr>
      <w:tr w:rsidR="007A2B58" w:rsidRPr="004F2A8E" w14:paraId="6C187741" w14:textId="77777777" w:rsidTr="00ED4270">
        <w:tc>
          <w:tcPr>
            <w:tcW w:w="562" w:type="dxa"/>
          </w:tcPr>
          <w:p w14:paraId="30F54130" w14:textId="3F306B90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172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4BD2ABDF" w14:textId="4DE357F5" w:rsidR="0090782C" w:rsidRPr="001F35DB" w:rsidRDefault="0090782C" w:rsidP="004F2A8E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Jak określono w pkt 2.4 dokumentacji informacyjnej przeznaczonej dla klientów sporządzonej zgodnie ze wzorem zamieszczonym w części II załącznika IV do rozporządzenia (UE) 2017/2400.</w:t>
            </w:r>
          </w:p>
        </w:tc>
      </w:tr>
      <w:tr w:rsidR="007A2B58" w:rsidRPr="0090782C" w14:paraId="53A4F975" w14:textId="77777777" w:rsidTr="00ED4270">
        <w:tc>
          <w:tcPr>
            <w:tcW w:w="562" w:type="dxa"/>
          </w:tcPr>
          <w:p w14:paraId="02305D35" w14:textId="3F9B4390" w:rsidR="007A2B58" w:rsidRPr="0090782C" w:rsidRDefault="007A2B58" w:rsidP="0012272A">
            <w:pPr>
              <w:rPr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>(</w:t>
            </w:r>
            <w:r w:rsidRPr="0090782C">
              <w:rPr>
                <w:sz w:val="18"/>
                <w:szCs w:val="18"/>
                <w:vertAlign w:val="superscript"/>
              </w:rPr>
              <w:t>173</w:t>
            </w:r>
            <w:r w:rsidRPr="0090782C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14747B25" w14:textId="25B22D0B" w:rsidR="0090782C" w:rsidRPr="0090782C" w:rsidRDefault="0090782C" w:rsidP="004F2A8E">
            <w:pPr>
              <w:rPr>
                <w:i/>
                <w:sz w:val="18"/>
                <w:szCs w:val="18"/>
              </w:rPr>
            </w:pPr>
            <w:r w:rsidRPr="0090782C">
              <w:rPr>
                <w:sz w:val="18"/>
                <w:szCs w:val="18"/>
              </w:rPr>
              <w:t xml:space="preserve">Regulamin ONZ nr 105 Europejskiej Komisji Gospodarczej Organizacji Narodów Zjednoczonych (EKG ONZ) – Jednolite przepisy dotyczące homologacji pojazdów przeznaczonych do przewozu ładunków niebezpiecznych w odniesieniu do ich szczególnych cech konstrukcyjnych. </w:t>
            </w:r>
            <w:r w:rsidRPr="00844C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844C06">
              <w:rPr>
                <w:sz w:val="18"/>
                <w:szCs w:val="18"/>
                <w:lang w:val="en-US"/>
              </w:rPr>
              <w:t>Dz.U</w:t>
            </w:r>
            <w:proofErr w:type="spellEnd"/>
            <w:r w:rsidRPr="00844C06">
              <w:rPr>
                <w:sz w:val="18"/>
                <w:szCs w:val="18"/>
                <w:lang w:val="en-US"/>
              </w:rPr>
              <w:t>. L 230 z 31.8.2010, s. 253).</w:t>
            </w:r>
          </w:p>
        </w:tc>
      </w:tr>
    </w:tbl>
    <w:p w14:paraId="1CFFB005" w14:textId="77777777" w:rsidR="00ED4270" w:rsidRPr="00BD21E5" w:rsidRDefault="00ED4270" w:rsidP="00BD77C8">
      <w:pPr>
        <w:rPr>
          <w:sz w:val="20"/>
          <w:szCs w:val="20"/>
          <w:lang w:val="en-US"/>
        </w:rPr>
      </w:pPr>
    </w:p>
    <w:sectPr w:rsidR="00ED4270" w:rsidRPr="00BD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A6DF6" w14:textId="77777777" w:rsidR="00932296" w:rsidRDefault="00932296" w:rsidP="008D0A47">
      <w:r>
        <w:separator/>
      </w:r>
    </w:p>
  </w:endnote>
  <w:endnote w:type="continuationSeparator" w:id="0">
    <w:p w14:paraId="2D766D41" w14:textId="77777777" w:rsidR="00932296" w:rsidRDefault="00932296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0B22" w14:textId="77777777" w:rsidR="00791D39" w:rsidRDefault="00791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C801" w14:textId="77777777" w:rsidR="00791D39" w:rsidRDefault="00791D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2234" w14:textId="77777777" w:rsidR="00791D39" w:rsidRDefault="00791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75A5" w14:textId="77777777" w:rsidR="00932296" w:rsidRDefault="00932296" w:rsidP="008D0A47">
      <w:r>
        <w:separator/>
      </w:r>
    </w:p>
  </w:footnote>
  <w:footnote w:type="continuationSeparator" w:id="0">
    <w:p w14:paraId="24A81AB0" w14:textId="77777777" w:rsidR="00932296" w:rsidRDefault="00932296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87E3" w14:textId="77777777" w:rsidR="00791D39" w:rsidRDefault="00791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F86CFD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1C73AD4D" w14:textId="2890CDC9" w:rsidR="00791D39" w:rsidRDefault="009D2D5D" w:rsidP="00791D39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3</w:t>
          </w:r>
          <w:r w:rsidR="00791D39"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1CCC1CD2" w:rsidR="00F86CFD" w:rsidRPr="008D0A47" w:rsidRDefault="00791D39" w:rsidP="00791D39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42D1CC84" w14:textId="77777777" w:rsidR="00593934" w:rsidRPr="00220508" w:rsidRDefault="00593934" w:rsidP="00593934">
          <w:pPr>
            <w:jc w:val="center"/>
            <w:rPr>
              <w:b/>
              <w:sz w:val="20"/>
              <w:szCs w:val="20"/>
            </w:rPr>
          </w:pPr>
          <w:r w:rsidRPr="00220508">
            <w:rPr>
              <w:b/>
              <w:sz w:val="20"/>
              <w:szCs w:val="20"/>
            </w:rPr>
            <w:t>DOKUMENT INFORMACYJNY</w:t>
          </w:r>
        </w:p>
        <w:p w14:paraId="3B025644" w14:textId="7A4940C2" w:rsidR="00F86CFD" w:rsidRPr="008D0A47" w:rsidRDefault="00593934" w:rsidP="00593934">
          <w:pPr>
            <w:jc w:val="center"/>
            <w:rPr>
              <w:b/>
              <w:sz w:val="20"/>
              <w:szCs w:val="20"/>
            </w:rPr>
          </w:pPr>
          <w:r w:rsidRPr="00220508">
            <w:rPr>
              <w:sz w:val="20"/>
              <w:szCs w:val="20"/>
            </w:rPr>
            <w:t>Zgodny z Rozporządzeniem Parlamentu Europejskiego i Rady (UE) 2018/858 oraz Rozporządzeniem Wykonawczym Komisji (UE) nr 2020/68</w:t>
          </w:r>
          <w:r w:rsidR="009D2D5D" w:rsidRPr="00220508">
            <w:rPr>
              <w:sz w:val="20"/>
              <w:szCs w:val="20"/>
            </w:rPr>
            <w:t>3</w:t>
          </w:r>
        </w:p>
      </w:tc>
      <w:tc>
        <w:tcPr>
          <w:tcW w:w="2198" w:type="dxa"/>
          <w:gridSpan w:val="2"/>
          <w:vAlign w:val="center"/>
        </w:tcPr>
        <w:p w14:paraId="63B4532E" w14:textId="77777777" w:rsidR="00F86CFD" w:rsidRPr="008D0A47" w:rsidRDefault="00F86CFD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F86CFD" w:rsidRPr="008D0A47" w:rsidRDefault="00F86CFD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F86CFD" w:rsidRPr="008D0A47" w:rsidRDefault="00F86CFD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F86CFD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F86CFD" w:rsidRPr="008D0A47" w:rsidRDefault="00F86CFD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F86CFD" w:rsidRPr="008D0A47" w:rsidRDefault="00F86CFD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F86CFD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F86CFD" w:rsidRPr="008D0A47" w:rsidRDefault="00F86CFD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F86CFD" w:rsidRPr="008D0A47" w:rsidRDefault="00F86CFD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F86CFD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F86CFD" w:rsidRPr="008D0A47" w:rsidRDefault="00F86CFD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F86CFD" w:rsidRPr="008D0A47" w:rsidRDefault="00F86CFD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F86CFD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F86CFD" w:rsidRPr="008D0A47" w:rsidRDefault="00F86CFD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400A20E5" w:rsidR="00F86CFD" w:rsidRPr="008D0A47" w:rsidRDefault="00F86CFD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77288B">
            <w:rPr>
              <w:noProof/>
              <w:sz w:val="16"/>
              <w:szCs w:val="16"/>
              <w:lang w:val="en-US"/>
            </w:rPr>
            <w:t>6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77288B">
            <w:rPr>
              <w:noProof/>
              <w:sz w:val="16"/>
              <w:szCs w:val="16"/>
              <w:lang w:val="en-US"/>
            </w:rPr>
            <w:t>6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F86CFD" w:rsidRPr="008D0A47" w:rsidRDefault="00F86CFD" w:rsidP="008D0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3BE6" w14:textId="77777777" w:rsidR="00791D39" w:rsidRDefault="00791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72CE"/>
    <w:rsid w:val="000140FB"/>
    <w:rsid w:val="000416A9"/>
    <w:rsid w:val="000608C2"/>
    <w:rsid w:val="00062242"/>
    <w:rsid w:val="000A05BF"/>
    <w:rsid w:val="000A7332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5275E"/>
    <w:rsid w:val="00165EEC"/>
    <w:rsid w:val="001707CC"/>
    <w:rsid w:val="00182068"/>
    <w:rsid w:val="001B6D16"/>
    <w:rsid w:val="001E6294"/>
    <w:rsid w:val="001F1EE6"/>
    <w:rsid w:val="001F30A0"/>
    <w:rsid w:val="001F35DB"/>
    <w:rsid w:val="0020432B"/>
    <w:rsid w:val="002067D9"/>
    <w:rsid w:val="00220112"/>
    <w:rsid w:val="00220508"/>
    <w:rsid w:val="00240AEC"/>
    <w:rsid w:val="00244D62"/>
    <w:rsid w:val="00250395"/>
    <w:rsid w:val="00256526"/>
    <w:rsid w:val="002644BE"/>
    <w:rsid w:val="002921E2"/>
    <w:rsid w:val="002A4EB7"/>
    <w:rsid w:val="002D0E17"/>
    <w:rsid w:val="00302583"/>
    <w:rsid w:val="003336CA"/>
    <w:rsid w:val="0033686C"/>
    <w:rsid w:val="00343BC2"/>
    <w:rsid w:val="0036426C"/>
    <w:rsid w:val="003817C1"/>
    <w:rsid w:val="0039178F"/>
    <w:rsid w:val="003D219C"/>
    <w:rsid w:val="0041491D"/>
    <w:rsid w:val="0042052F"/>
    <w:rsid w:val="00422E02"/>
    <w:rsid w:val="004545E1"/>
    <w:rsid w:val="00471710"/>
    <w:rsid w:val="00493F00"/>
    <w:rsid w:val="004A5EA4"/>
    <w:rsid w:val="004F209C"/>
    <w:rsid w:val="004F2A8E"/>
    <w:rsid w:val="00550766"/>
    <w:rsid w:val="00550839"/>
    <w:rsid w:val="00550DD8"/>
    <w:rsid w:val="0055598E"/>
    <w:rsid w:val="0056325B"/>
    <w:rsid w:val="0059086A"/>
    <w:rsid w:val="00593934"/>
    <w:rsid w:val="005969F9"/>
    <w:rsid w:val="005A6965"/>
    <w:rsid w:val="005B2542"/>
    <w:rsid w:val="005C189E"/>
    <w:rsid w:val="005D015D"/>
    <w:rsid w:val="005E2F36"/>
    <w:rsid w:val="005E45A6"/>
    <w:rsid w:val="005F2BCC"/>
    <w:rsid w:val="005F3FA1"/>
    <w:rsid w:val="00611DC2"/>
    <w:rsid w:val="00617C99"/>
    <w:rsid w:val="00623443"/>
    <w:rsid w:val="006246A8"/>
    <w:rsid w:val="00627E59"/>
    <w:rsid w:val="00633AAA"/>
    <w:rsid w:val="00647CEE"/>
    <w:rsid w:val="00661A16"/>
    <w:rsid w:val="00686C79"/>
    <w:rsid w:val="006C045F"/>
    <w:rsid w:val="006C17F2"/>
    <w:rsid w:val="006C7554"/>
    <w:rsid w:val="006D62E2"/>
    <w:rsid w:val="006E392D"/>
    <w:rsid w:val="006F0667"/>
    <w:rsid w:val="006F5CA1"/>
    <w:rsid w:val="0070100B"/>
    <w:rsid w:val="00710937"/>
    <w:rsid w:val="00737006"/>
    <w:rsid w:val="007415B0"/>
    <w:rsid w:val="00757AEC"/>
    <w:rsid w:val="0077288B"/>
    <w:rsid w:val="0077759D"/>
    <w:rsid w:val="0078413A"/>
    <w:rsid w:val="00791D39"/>
    <w:rsid w:val="007A2B58"/>
    <w:rsid w:val="007B0CB5"/>
    <w:rsid w:val="007B7761"/>
    <w:rsid w:val="007D5778"/>
    <w:rsid w:val="008322BB"/>
    <w:rsid w:val="00844C06"/>
    <w:rsid w:val="00844F9E"/>
    <w:rsid w:val="0085269A"/>
    <w:rsid w:val="008560CB"/>
    <w:rsid w:val="008568ED"/>
    <w:rsid w:val="0086147C"/>
    <w:rsid w:val="00873B80"/>
    <w:rsid w:val="00873D62"/>
    <w:rsid w:val="008A79AC"/>
    <w:rsid w:val="008B03B8"/>
    <w:rsid w:val="008C27E5"/>
    <w:rsid w:val="008D0A47"/>
    <w:rsid w:val="008E48DD"/>
    <w:rsid w:val="008F7DBA"/>
    <w:rsid w:val="00907757"/>
    <w:rsid w:val="0090782C"/>
    <w:rsid w:val="00932296"/>
    <w:rsid w:val="0093366A"/>
    <w:rsid w:val="00943F33"/>
    <w:rsid w:val="009A5FD3"/>
    <w:rsid w:val="009C509B"/>
    <w:rsid w:val="009C7318"/>
    <w:rsid w:val="009D2D5D"/>
    <w:rsid w:val="009D3A68"/>
    <w:rsid w:val="009E10D6"/>
    <w:rsid w:val="00A21F1C"/>
    <w:rsid w:val="00A375C7"/>
    <w:rsid w:val="00A54CDE"/>
    <w:rsid w:val="00A9554F"/>
    <w:rsid w:val="00AC77EC"/>
    <w:rsid w:val="00AE30C7"/>
    <w:rsid w:val="00B057A0"/>
    <w:rsid w:val="00B0655B"/>
    <w:rsid w:val="00B3174F"/>
    <w:rsid w:val="00B37E77"/>
    <w:rsid w:val="00B514DC"/>
    <w:rsid w:val="00B75711"/>
    <w:rsid w:val="00B86F44"/>
    <w:rsid w:val="00B92CAE"/>
    <w:rsid w:val="00BA0187"/>
    <w:rsid w:val="00BA71D6"/>
    <w:rsid w:val="00BD21E5"/>
    <w:rsid w:val="00BD77C8"/>
    <w:rsid w:val="00BF35AB"/>
    <w:rsid w:val="00C206F2"/>
    <w:rsid w:val="00C5707C"/>
    <w:rsid w:val="00C94469"/>
    <w:rsid w:val="00CB6D51"/>
    <w:rsid w:val="00CC2349"/>
    <w:rsid w:val="00CC2B3D"/>
    <w:rsid w:val="00CC4BD2"/>
    <w:rsid w:val="00CC7F61"/>
    <w:rsid w:val="00D115E1"/>
    <w:rsid w:val="00D15BE0"/>
    <w:rsid w:val="00D20720"/>
    <w:rsid w:val="00D60571"/>
    <w:rsid w:val="00D72361"/>
    <w:rsid w:val="00D7683A"/>
    <w:rsid w:val="00DC12B5"/>
    <w:rsid w:val="00E01FC9"/>
    <w:rsid w:val="00E224E1"/>
    <w:rsid w:val="00E24012"/>
    <w:rsid w:val="00E244E5"/>
    <w:rsid w:val="00E41598"/>
    <w:rsid w:val="00E47234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F4B"/>
    <w:rsid w:val="00F16FBC"/>
    <w:rsid w:val="00F409E4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Artur</cp:lastModifiedBy>
  <cp:revision>10</cp:revision>
  <cp:lastPrinted>2020-06-08T07:48:00Z</cp:lastPrinted>
  <dcterms:created xsi:type="dcterms:W3CDTF">2020-09-08T11:51:00Z</dcterms:created>
  <dcterms:modified xsi:type="dcterms:W3CDTF">2020-11-27T11:58:00Z</dcterms:modified>
</cp:coreProperties>
</file>